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5FF" w:rsidRDefault="00A755FF">
      <w:pPr>
        <w:pStyle w:val="ConsPlusNormal"/>
        <w:jc w:val="both"/>
      </w:pPr>
    </w:p>
    <w:p w:rsidR="00A755FF" w:rsidRDefault="00A755FF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МИНИСТЕРСТВО ОБРАЗОВАНИЯ И НАУКИ РОССИЙСКОЙ ФЕДЕРАЦИИ</w:t>
      </w:r>
    </w:p>
    <w:p w:rsidR="00A755FF" w:rsidRDefault="00A755FF">
      <w:pPr>
        <w:pStyle w:val="ConsPlusTitle"/>
        <w:jc w:val="center"/>
        <w:rPr>
          <w:sz w:val="20"/>
          <w:szCs w:val="20"/>
        </w:rPr>
      </w:pPr>
    </w:p>
    <w:p w:rsidR="00A755FF" w:rsidRDefault="00A755FF">
      <w:pPr>
        <w:pStyle w:val="ConsPlusTitle"/>
        <w:jc w:val="center"/>
        <w:rPr>
          <w:sz w:val="20"/>
          <w:szCs w:val="20"/>
        </w:rPr>
      </w:pPr>
      <w:bookmarkStart w:id="0" w:name="_GoBack"/>
      <w:r>
        <w:rPr>
          <w:sz w:val="20"/>
          <w:szCs w:val="20"/>
        </w:rPr>
        <w:t>ПИСЬМО</w:t>
      </w:r>
    </w:p>
    <w:p w:rsidR="00A755FF" w:rsidRDefault="00A755FF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от 12 сентября 2012 г. N ДЛ-150/08</w:t>
      </w:r>
    </w:p>
    <w:p w:rsidR="00A755FF" w:rsidRDefault="00A755FF">
      <w:pPr>
        <w:pStyle w:val="ConsPlusTitle"/>
        <w:jc w:val="center"/>
        <w:rPr>
          <w:sz w:val="20"/>
          <w:szCs w:val="20"/>
        </w:rPr>
      </w:pPr>
    </w:p>
    <w:p w:rsidR="00A755FF" w:rsidRDefault="00A755FF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 СОКРАЩЕНИИ ОБЪЕМОВ</w:t>
      </w:r>
    </w:p>
    <w:p w:rsidR="00A755FF" w:rsidRDefault="00A755FF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И ВИДОВ ОТЧЕТНОСТИ</w:t>
      </w:r>
      <w:bookmarkEnd w:id="0"/>
      <w:r>
        <w:rPr>
          <w:sz w:val="20"/>
          <w:szCs w:val="20"/>
        </w:rPr>
        <w:t>, ПРЕДСТАВЛЯЕМОЙ</w:t>
      </w:r>
    </w:p>
    <w:p w:rsidR="00A755FF" w:rsidRDefault="00A755FF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>ОБЩЕОБРАЗОВАТЕЛЬНЫМИ УЧРЕЖДЕНИЯМИ</w:t>
      </w:r>
    </w:p>
    <w:p w:rsidR="00A755FF" w:rsidRDefault="00A755FF">
      <w:pPr>
        <w:pStyle w:val="ConsPlusNormal"/>
        <w:jc w:val="center"/>
      </w:pPr>
    </w:p>
    <w:p w:rsidR="00A755FF" w:rsidRDefault="00A755FF">
      <w:pPr>
        <w:pStyle w:val="ConsPlusNormal"/>
        <w:ind w:firstLine="540"/>
        <w:jc w:val="both"/>
      </w:pPr>
      <w:r>
        <w:t>В связи с участившимися обращениями учителей и руководителей общеобразовательных учреждений об увеличении количества запросов, поступающих в их адрес от органов исполнительной власти субъектов Российской Федерации, органов местного самоуправления и иных органов и организаций (далее - органы и организации), Минобрнауки России сообщает.</w:t>
      </w:r>
    </w:p>
    <w:p w:rsidR="00A755FF" w:rsidRDefault="00A755FF">
      <w:pPr>
        <w:pStyle w:val="ConsPlusNormal"/>
        <w:ind w:firstLine="540"/>
        <w:jc w:val="both"/>
      </w:pPr>
      <w:r>
        <w:t>С целью выявления реального количества запросов, поступающих в адрес учителей и руководителей общеобразовательных учреждений от органов и организаций, Минобрнауки России совместно с экспертными организациями и представителями Ассоциации директоров школ провело опрос общеобразовательных учреждений из 13 субъектов Российской Федерации: Калужской области, Чувашской Республики, Тамбовской области, Новгородской области, Кировской области, Республики Башкортостан, Владимирской области, Ставропольского края, Новосибирской области, Свердловской области, Ханты-Мансийского автономного округа, Ямало-Ненецкого автономного округа, Москвы. Полученные данные выявили общие проблемы и тенденции, характерные и для более представительной выборки регионов.</w:t>
      </w:r>
    </w:p>
    <w:p w:rsidR="00A755FF" w:rsidRDefault="00A755FF">
      <w:pPr>
        <w:pStyle w:val="ConsPlusNormal"/>
        <w:ind w:firstLine="540"/>
        <w:jc w:val="both"/>
      </w:pPr>
      <w:r>
        <w:t>По итогам опроса получены следующие результаты.</w:t>
      </w:r>
    </w:p>
    <w:p w:rsidR="00A755FF" w:rsidRDefault="00A755FF">
      <w:pPr>
        <w:pStyle w:val="ConsPlusNormal"/>
        <w:ind w:firstLine="540"/>
        <w:jc w:val="both"/>
      </w:pPr>
      <w:r>
        <w:t>Основной объем запросов информации (60%) от общего потока документооборота общеобразовательных учреждений составляют:</w:t>
      </w:r>
    </w:p>
    <w:p w:rsidR="00A755FF" w:rsidRDefault="00A755FF">
      <w:pPr>
        <w:pStyle w:val="ConsPlusNormal"/>
        <w:ind w:firstLine="540"/>
        <w:jc w:val="both"/>
      </w:pPr>
      <w:r>
        <w:t>разовые запросы, часто дублирующие статистическую отчетность, на представление количественной информации (например, численность обучающихся и учителей в государственных и муниципальных общеобразовательных учреждениях);</w:t>
      </w:r>
    </w:p>
    <w:p w:rsidR="00A755FF" w:rsidRDefault="00A755FF">
      <w:pPr>
        <w:pStyle w:val="ConsPlusNormal"/>
        <w:ind w:firstLine="540"/>
        <w:jc w:val="both"/>
      </w:pPr>
      <w:r>
        <w:t>дублирующие запросы информации в рамках федеральных мониторингов ("Наша новая школа" и "Модернизация региональных систем общего образования");</w:t>
      </w:r>
    </w:p>
    <w:p w:rsidR="00A755FF" w:rsidRDefault="00A755FF">
      <w:pPr>
        <w:pStyle w:val="ConsPlusNormal"/>
        <w:ind w:firstLine="540"/>
        <w:jc w:val="both"/>
      </w:pPr>
      <w:r>
        <w:t>запросы-отчеты о проведении отдельных воспитательных, спортивных и других школьных мероприятий (например, "День славянской письменности и культуры", акция "Внимание, дети!", "О профилактике наркомании" и другие);</w:t>
      </w:r>
    </w:p>
    <w:p w:rsidR="00A755FF" w:rsidRDefault="00A755FF">
      <w:pPr>
        <w:pStyle w:val="ConsPlusNormal"/>
        <w:ind w:firstLine="540"/>
        <w:jc w:val="both"/>
      </w:pPr>
      <w:r>
        <w:t>неправомерные запросы по вопросам реализации основных общеобразовательных программ, включая результаты текущего, промежуточного контроля и государственной (итоговой) аттестации обучающихся, дублирующие контрольно-надзорные функции (отчеты успеваемости обучающихся за четверть или полугодие, планы воспитательной работы, отчеты о введении и использовании новых технологий в образовательном процессе и тому подобное).</w:t>
      </w:r>
    </w:p>
    <w:p w:rsidR="00A755FF" w:rsidRDefault="00A755FF">
      <w:pPr>
        <w:pStyle w:val="ConsPlusNormal"/>
        <w:ind w:firstLine="540"/>
        <w:jc w:val="both"/>
      </w:pPr>
      <w:r>
        <w:t>Около 20% в общем объеме составляют запросы, связанные с плановыми и внеплановыми проверками общеобразовательного учреждения со стороны контрольно-надзорных органов.</w:t>
      </w:r>
    </w:p>
    <w:p w:rsidR="00A755FF" w:rsidRDefault="00A755FF">
      <w:pPr>
        <w:pStyle w:val="ConsPlusNormal"/>
        <w:ind w:firstLine="540"/>
        <w:jc w:val="both"/>
      </w:pPr>
      <w:r>
        <w:t>Таким образом, 80% от общего количества запросов - это запросы органов, осуществляющих управление в сфере образования, и подведомственных им организаций.</w:t>
      </w:r>
    </w:p>
    <w:p w:rsidR="00A755FF" w:rsidRDefault="00A755FF">
      <w:pPr>
        <w:pStyle w:val="ConsPlusNormal"/>
        <w:ind w:firstLine="540"/>
        <w:jc w:val="both"/>
      </w:pPr>
      <w:r>
        <w:t>Оставшиеся 20% запросов - это необоснованные запросы иных органов и организаций.</w:t>
      </w:r>
    </w:p>
    <w:p w:rsidR="00A755FF" w:rsidRDefault="00A755FF">
      <w:pPr>
        <w:pStyle w:val="ConsPlusNormal"/>
        <w:ind w:firstLine="540"/>
        <w:jc w:val="both"/>
      </w:pPr>
      <w:r>
        <w:t>Еще одним результатом опроса стало подтверждение тенденции ежегодного увеличения объемов и видов представляемой общеобразовательными учреждениями отчетности.</w:t>
      </w:r>
    </w:p>
    <w:p w:rsidR="00A755FF" w:rsidRDefault="00A755FF">
      <w:pPr>
        <w:pStyle w:val="ConsPlusNormal"/>
        <w:ind w:firstLine="540"/>
        <w:jc w:val="both"/>
      </w:pPr>
      <w:r>
        <w:t>Отмечается также высокая загрузка учителя по представлению администрации общеобразовательного учреждения отчетной информации, касающейся широкого спектра вопросов, в том числе связанной с аттестацией учителя, а также подтверждением качества своей работы - сбором дополнительной информации в рамках введения новой системы оплаты труда.</w:t>
      </w:r>
    </w:p>
    <w:p w:rsidR="00A755FF" w:rsidRDefault="00A755FF">
      <w:pPr>
        <w:pStyle w:val="ConsPlusNormal"/>
        <w:ind w:firstLine="540"/>
        <w:jc w:val="both"/>
      </w:pPr>
      <w:r>
        <w:t>Минобрнауки России обращает внимание, что государственные (муниципальные) общеобразовательные учреждения, реализующие основные общеобразовательные программы:</w:t>
      </w:r>
    </w:p>
    <w:p w:rsidR="00A755FF" w:rsidRDefault="00A755FF">
      <w:pPr>
        <w:pStyle w:val="ConsPlusNormal"/>
        <w:ind w:firstLine="540"/>
        <w:jc w:val="both"/>
      </w:pPr>
      <w:r>
        <w:t>на основании подпункта 3 пункта 2 статьи 32 Закона Российской Федерации "Об образовании" представляют учредителю и общественности ежегодный отчет о поступлении и расходовании финансовых и материальных средств, а также о результатах самооценки своей деятельности;</w:t>
      </w:r>
    </w:p>
    <w:p w:rsidR="00A755FF" w:rsidRDefault="00A755FF">
      <w:pPr>
        <w:pStyle w:val="ConsPlusNormal"/>
        <w:ind w:firstLine="540"/>
        <w:jc w:val="both"/>
      </w:pPr>
      <w:r>
        <w:t>ежегодно заполняют формы федерального статистического наблюдения в сфере общего образования в соответствии с федеральным планом статистических работ, утвержденным распоряжением Правительства Российской Федерации от 6 мая 2008 г. N 671-р, и на основании Федерального закона от 29 ноября 2007 г. N 282-ФЗ "Об официальном статистическом учете и системе государственной статистики в Российской Федерации";</w:t>
      </w:r>
    </w:p>
    <w:p w:rsidR="00A755FF" w:rsidRDefault="00A755FF">
      <w:pPr>
        <w:pStyle w:val="ConsPlusNormal"/>
        <w:ind w:firstLine="540"/>
        <w:jc w:val="both"/>
      </w:pPr>
      <w:r>
        <w:t xml:space="preserve">представляют данные в рамках федеральных мониторингов реализации национальной </w:t>
      </w:r>
      <w:r>
        <w:lastRenderedPageBreak/>
        <w:t>образовательной инициативы "Наша новая школа" (распоряжение Правительства Российской Федерации от 7 сентября 2010 г. N 1507-р) и модернизации региональных систем общего образования (постановление Правительства Российской Федерации от 31 мая 2011 г. N 436 "О порядке предоставления в 2011 - 2013 годах субсидий из федерального бюджета субъектов Российской Федерации на модернизацию региональных систем общего образования").</w:t>
      </w:r>
    </w:p>
    <w:p w:rsidR="00A755FF" w:rsidRDefault="00A755FF">
      <w:pPr>
        <w:pStyle w:val="ConsPlusNormal"/>
        <w:ind w:firstLine="540"/>
        <w:jc w:val="both"/>
      </w:pPr>
      <w:r>
        <w:t>В дополнение к этому образовательные учреждения представляют также бухгалтерскую и статистическую отчетности в порядке, установленном законодательством Российской Федерации, а также информацию о своей деятельности в органы государственной статистики, налоговые органы, иные органы и лицам в соответствии с законодательством Российской Федерации и своим уставом.</w:t>
      </w:r>
    </w:p>
    <w:p w:rsidR="00A755FF" w:rsidRDefault="00A755FF">
      <w:pPr>
        <w:pStyle w:val="ConsPlusNormal"/>
        <w:ind w:firstLine="540"/>
        <w:jc w:val="both"/>
      </w:pPr>
      <w:r>
        <w:t>Не установленные законодательством Российской Федерации или не урегулированные нормативными правовыми актами требования дополнительной информации от общеобразовательного учреждения следует считать необоснованными.</w:t>
      </w:r>
    </w:p>
    <w:p w:rsidR="00A755FF" w:rsidRDefault="00A755FF">
      <w:pPr>
        <w:pStyle w:val="ConsPlusNormal"/>
        <w:ind w:firstLine="540"/>
        <w:jc w:val="both"/>
      </w:pPr>
      <w:r>
        <w:t>С учетом изложенного, а также в целях соблюдения установленного законодательством Российской Федерации разграничения полномочий между органами, осуществляющими управление в сфере образования, и недопущения нарушений законодательства Российской Федерации в области образования в части самостоятельности общеобразовательных учреждений Минобрнауки России сообщает о недопустимости по отношению к общеобразовательному учреждению следующих мер:</w:t>
      </w:r>
    </w:p>
    <w:p w:rsidR="00A755FF" w:rsidRDefault="00A755FF">
      <w:pPr>
        <w:pStyle w:val="ConsPlusNormal"/>
        <w:ind w:firstLine="540"/>
        <w:jc w:val="both"/>
      </w:pPr>
      <w:r>
        <w:t>1. Сбор информации, связанной с текущей и промежуточной аттестацией обучающихся: отчет по итогам учебной четверти, полугодия, годовой отчет об успеваемости, о пропусках учебных занятий и тому подобное, так как образовательное учреждение самостоятельно в выборе системы оценок, формы, порядка и периодичности промежуточной аттестации обучающихся (пункт 3 статьи 15 и подпункт 16 пункта 2 статьи 32 Закона Российской Федерации "Об образовании").</w:t>
      </w:r>
    </w:p>
    <w:p w:rsidR="00A755FF" w:rsidRDefault="00A755FF">
      <w:pPr>
        <w:pStyle w:val="ConsPlusNormal"/>
        <w:ind w:firstLine="540"/>
        <w:jc w:val="both"/>
      </w:pPr>
      <w:r>
        <w:t>2. Запрос такого рода дополнительной информации, как планы работ методических объединений, отчеты о работе учителей-предметников, согласование учебных планов, а также учебных программ, образовательных программ, отчеты по участникам, победителям и призерам различных олимпиад, конкурсов и тому подобное.</w:t>
      </w:r>
    </w:p>
    <w:p w:rsidR="00A755FF" w:rsidRDefault="00A755FF">
      <w:pPr>
        <w:pStyle w:val="ConsPlusNormal"/>
        <w:ind w:firstLine="540"/>
        <w:jc w:val="both"/>
      </w:pPr>
      <w:r>
        <w:t>3. Сбор информации, не относящейся к реализации основных общеобразовательных программ общеобразовательными учреждениями.</w:t>
      </w:r>
    </w:p>
    <w:p w:rsidR="00A755FF" w:rsidRDefault="00A755FF">
      <w:pPr>
        <w:pStyle w:val="ConsPlusNormal"/>
        <w:ind w:firstLine="540"/>
        <w:jc w:val="both"/>
      </w:pPr>
      <w:r>
        <w:t>В целях сокращения объемов и видов представляемой общеобразовательными учреждениями отчетности Минобрнауки России со своей стороны планирует отказаться от дублирующих запросов в их адрес, а также унифицировать федеральные мониторинги ("Наша новая школа", "Модернизация региональных систем общего образования"). В течение года Министерство реализует введение в эксплуатацию единой автоматизированной информационной системы мониторинга сферы образования, позволяющей консолидировать существующие на всех уровнях управления образованием информационные системы с центральным хранилищем данных и системой аналитического хранения, а также содержащей количественную и качественную информацию об образовательных учреждениях.</w:t>
      </w:r>
    </w:p>
    <w:p w:rsidR="00A755FF" w:rsidRDefault="00A755FF">
      <w:pPr>
        <w:pStyle w:val="ConsPlusNormal"/>
        <w:ind w:firstLine="540"/>
        <w:jc w:val="both"/>
      </w:pPr>
      <w:r>
        <w:t>Органам исполнительной власти субъектов Российской Федерации, осуществляющим управление в сфере образования, Минобрнауки России рекомендует:</w:t>
      </w:r>
    </w:p>
    <w:p w:rsidR="00A755FF" w:rsidRDefault="00A755FF">
      <w:pPr>
        <w:pStyle w:val="ConsPlusNormal"/>
        <w:ind w:firstLine="540"/>
        <w:jc w:val="both"/>
      </w:pPr>
      <w:r>
        <w:t>1. Самостоятельно получать информацию, относящуюся к реализации основных общеобразовательных программ и их результатам, из официального сайта общеобразовательного учреждения в сети Интернет (пункт 5 статьи 32 Закона Российской Федерации "Об образовании").</w:t>
      </w:r>
    </w:p>
    <w:p w:rsidR="00A755FF" w:rsidRDefault="00A755FF">
      <w:pPr>
        <w:pStyle w:val="ConsPlusNormal"/>
        <w:ind w:firstLine="540"/>
        <w:jc w:val="both"/>
      </w:pPr>
      <w:r>
        <w:t>2. Обеспечить открытость и доступность информации о проведенных общеобразовательным учреждением воспитательных, спортивных и иных внеурочных, внешкольных мероприятиях посредством ее размещения на официальном сайте общеобразовательного учреждения в сети Интернет и ее обновления (Правила размещения в сети Интернет и обновления информации об образовательном учреждении, утвержденные постановлением Правительства Российской Федерации от 18 апреля 2012 г. N 343).</w:t>
      </w:r>
    </w:p>
    <w:p w:rsidR="00A755FF" w:rsidRDefault="00A755FF">
      <w:pPr>
        <w:pStyle w:val="ConsPlusNormal"/>
        <w:ind w:firstLine="540"/>
        <w:jc w:val="both"/>
      </w:pPr>
      <w:r>
        <w:t>3. Указать администрации общеобразовательных учреждений, что в случае получения ими неправомерных запросов и с целью пресечения такой практики необходимо направлять указанные запросы учредителю общеобразовательного учреждения.</w:t>
      </w:r>
    </w:p>
    <w:p w:rsidR="00A755FF" w:rsidRDefault="00A755FF">
      <w:pPr>
        <w:pStyle w:val="ConsPlusNormal"/>
        <w:ind w:firstLine="540"/>
        <w:jc w:val="both"/>
      </w:pPr>
      <w:r>
        <w:t>4. Обеспечить при необходимости передачу информации, относящейся к реализации основных общеобразовательных программ в общеобразовательном учреждении и их результатам, в иные органы исполнительной власти субъектов Российской Федерации и органы местного самоуправления через учредителя общеобразовательного учреждения.</w:t>
      </w:r>
    </w:p>
    <w:p w:rsidR="00A755FF" w:rsidRDefault="00A755FF">
      <w:pPr>
        <w:pStyle w:val="ConsPlusNormal"/>
        <w:ind w:firstLine="540"/>
        <w:jc w:val="both"/>
      </w:pPr>
      <w:r>
        <w:t>5. Указать методическим службам разного уровня на неправомерность сбора информации в общеобразовательных учреждениях как на несвойственную им функцию, а также необходимость оказания ими услуг методического характера по закрепленным в правоустанавливающих документах вопросам.</w:t>
      </w:r>
    </w:p>
    <w:p w:rsidR="00A755FF" w:rsidRDefault="00A755FF">
      <w:pPr>
        <w:pStyle w:val="ConsPlusNormal"/>
        <w:ind w:firstLine="540"/>
        <w:jc w:val="both"/>
      </w:pPr>
      <w:r>
        <w:t>6. Обеспечить переход общеобразовательных учреждений на систему ведения журналов успеваемости в электронном виде в соответствии с письмом Минобрнауки России от 15 февраля 2012 г. N АП-147/07.</w:t>
      </w:r>
    </w:p>
    <w:p w:rsidR="00A755FF" w:rsidRDefault="00A755FF">
      <w:pPr>
        <w:pStyle w:val="ConsPlusNormal"/>
        <w:ind w:firstLine="540"/>
        <w:jc w:val="both"/>
      </w:pPr>
      <w:r>
        <w:lastRenderedPageBreak/>
        <w:t>7. Установить, при необходимости, локальными актами общеобразовательного учреждения разумный срок (не более 1 раза в полугодие) представления учителем администрации общеобразовательного учреждения информации о результатах качества работы в рамках введения новой системы оплаты труда.</w:t>
      </w:r>
    </w:p>
    <w:p w:rsidR="00A755FF" w:rsidRDefault="00A755FF">
      <w:pPr>
        <w:pStyle w:val="ConsPlusNormal"/>
        <w:ind w:firstLine="540"/>
        <w:jc w:val="both"/>
      </w:pPr>
      <w:r>
        <w:t>8. Неукоснительно руководствоваться установленным порядком организации и проведения плановых проверок общеобразовательных учреждений в части их соответствия ежегодному сводному плану проведения плановых проверок, размещенному на официальном сайте Генеральной прокуратуры Российской Федерации в сети Интернет, и соблюдения их периодичности (статья 9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контроля").</w:t>
      </w:r>
    </w:p>
    <w:p w:rsidR="00A755FF" w:rsidRDefault="00A755FF">
      <w:pPr>
        <w:pStyle w:val="ConsPlusNormal"/>
        <w:ind w:firstLine="540"/>
        <w:jc w:val="both"/>
      </w:pPr>
      <w:r>
        <w:t>9. Обратить внимание администрации общеобразовательных учреждений на то, что плановые проверки органов, осуществляющих государственный пожарный надзор, государственный санитарно-эпидемиологический надзор, в отношении общеобразовательных учреждений проводятся не чаще 1 раза в год; плановые проверки органов, осуществляющих лицензирование образовательной деятельности, - не чаще 1 раза в 2 года (постановление Правительства Российской Федерации от 23 ноября 2009 г. N 944 "Об утверждении Перечня видов деятельности в сфере здравоохранения, сфере образования и социальной сфере, осуществляемых юридическими лицами и индивидуальными предпринимателями, в отношении которых плановые проверки проводятся с установленной периодичностью").</w:t>
      </w:r>
    </w:p>
    <w:p w:rsidR="00A755FF" w:rsidRDefault="00A755FF">
      <w:pPr>
        <w:pStyle w:val="ConsPlusNormal"/>
        <w:ind w:firstLine="540"/>
        <w:jc w:val="both"/>
      </w:pPr>
      <w:r>
        <w:t>10. Обеспечить совмещение плановых проверок общеобразовательных учреждений органами, осуществляющими государственный пожарный надзор, государственный санитарно-эпидемиологический надзор, с деятельностью комиссий по приемке образовательных учреждений к новому учебному году, действующих в соответствии с приказом Минобрнауки России от 23 июля 2008 г. N 213 "Об организации плановой подготовки образовательных учреждений к новому учебному году".</w:t>
      </w:r>
    </w:p>
    <w:p w:rsidR="00A755FF" w:rsidRDefault="00A755FF">
      <w:pPr>
        <w:pStyle w:val="ConsPlusNormal"/>
        <w:ind w:firstLine="540"/>
        <w:jc w:val="both"/>
      </w:pPr>
      <w:r>
        <w:t>11. Довести указанную информацию до органов местного самоуправления, взаимодействующих с общеобразовательными учреждениями, в том числе по вопросу защиты прав несовершеннолетних, а также до самих общеобразовательных учреждений. Провести необходимые совещания.</w:t>
      </w:r>
    </w:p>
    <w:p w:rsidR="00A755FF" w:rsidRDefault="00A755FF">
      <w:pPr>
        <w:pStyle w:val="ConsPlusNormal"/>
        <w:ind w:firstLine="540"/>
        <w:jc w:val="both"/>
      </w:pPr>
      <w:r>
        <w:t>12. Провести работу со средствами массовой информации по данному вопросу.</w:t>
      </w:r>
    </w:p>
    <w:p w:rsidR="00A755FF" w:rsidRDefault="00A755FF">
      <w:pPr>
        <w:pStyle w:val="ConsPlusNormal"/>
        <w:ind w:firstLine="540"/>
        <w:jc w:val="both"/>
      </w:pPr>
    </w:p>
    <w:p w:rsidR="00A755FF" w:rsidRDefault="00A755FF">
      <w:pPr>
        <w:pStyle w:val="ConsPlusNormal"/>
        <w:jc w:val="right"/>
      </w:pPr>
      <w:r>
        <w:t>Д.В.ЛИВАНОВ</w:t>
      </w:r>
    </w:p>
    <w:p w:rsidR="00A755FF" w:rsidRDefault="00A755FF">
      <w:pPr>
        <w:pStyle w:val="ConsPlusNormal"/>
        <w:ind w:firstLine="540"/>
        <w:jc w:val="both"/>
      </w:pPr>
    </w:p>
    <w:p w:rsidR="00A755FF" w:rsidRDefault="00A755FF">
      <w:pPr>
        <w:pStyle w:val="ConsPlusNormal"/>
        <w:ind w:firstLine="540"/>
        <w:jc w:val="both"/>
      </w:pPr>
    </w:p>
    <w:p w:rsidR="00A755FF" w:rsidRDefault="00A755FF">
      <w:pPr>
        <w:pStyle w:val="ConsPlusNormal"/>
        <w:pBdr>
          <w:bottom w:val="single" w:sz="6" w:space="0" w:color="auto"/>
        </w:pBdr>
        <w:rPr>
          <w:sz w:val="5"/>
          <w:szCs w:val="5"/>
        </w:rPr>
      </w:pPr>
    </w:p>
    <w:sectPr w:rsidR="00A755FF">
      <w:pgSz w:w="11906" w:h="16838"/>
      <w:pgMar w:top="1440" w:right="566" w:bottom="1440" w:left="1133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64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FF"/>
    <w:rsid w:val="0066012F"/>
    <w:rsid w:val="00A75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1905ED7-418F-485E-B0BE-BE92B3364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1708</Words>
  <Characters>9739</Characters>
  <Application>Microsoft Office Word</Application>
  <DocSecurity>2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&lt;Письмо&gt; Минобрнауки России от 12.09.2012 N ДЛ-150/08"О сокращении объемов и видов отчетности, представляемой общеобразовательными учреждениями"</vt:lpstr>
    </vt:vector>
  </TitlesOfParts>
  <Company/>
  <LinksUpToDate>false</LinksUpToDate>
  <CharactersWithSpaces>11425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&lt;Письмо&gt; Минобрнауки России от 12.09.2012 N ДЛ-150/08"О сокращении объемов и видов отчетности, представляемой общеобразовательными учреждениями"</dc:title>
  <dc:subject/>
  <dc:creator>ConsultantPlus</dc:creator>
  <cp:keywords/>
  <dc:description/>
  <cp:lastModifiedBy>Пользователь Windows</cp:lastModifiedBy>
  <cp:revision>2</cp:revision>
  <dcterms:created xsi:type="dcterms:W3CDTF">2020-11-03T17:28:00Z</dcterms:created>
  <dcterms:modified xsi:type="dcterms:W3CDTF">2020-11-03T17:28:00Z</dcterms:modified>
</cp:coreProperties>
</file>