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41550">
      <w:pPr>
        <w:jc w:val="center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Федеральное государственное бюджетное общеобразовательное учреждение</w:t>
      </w:r>
    </w:p>
    <w:p w14:paraId="25268F5C">
      <w:pPr>
        <w:jc w:val="center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"Средняя школа-интернат Министерства иностранных дел</w:t>
      </w:r>
    </w:p>
    <w:p w14:paraId="0FEA03E7">
      <w:pPr>
        <w:jc w:val="center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Российской Федерации"</w:t>
      </w:r>
    </w:p>
    <w:p w14:paraId="79906EE7">
      <w:pPr>
        <w:jc w:val="center"/>
        <w:rPr>
          <w:rFonts w:eastAsia="Calibri"/>
          <w:sz w:val="20"/>
          <w:szCs w:val="20"/>
        </w:rPr>
      </w:pPr>
    </w:p>
    <w:p w14:paraId="7757AA5A">
      <w:pPr>
        <w:jc w:val="center"/>
        <w:rPr>
          <w:rFonts w:eastAsia="Calibri"/>
          <w:sz w:val="20"/>
          <w:szCs w:val="20"/>
        </w:rPr>
      </w:pPr>
    </w:p>
    <w:p w14:paraId="4E1F3214">
      <w:pPr>
        <w:jc w:val="center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 xml:space="preserve">                                                                                             УТВЕРЖДЕНА</w:t>
      </w:r>
    </w:p>
    <w:p w14:paraId="7A3E09C5">
      <w:pPr>
        <w:jc w:val="center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                                                                                           приказом ФГБОУ</w:t>
      </w:r>
    </w:p>
    <w:p w14:paraId="600BCCC8">
      <w:pPr>
        <w:jc w:val="center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                                                                              "Средняя школа-интернат</w:t>
      </w:r>
    </w:p>
    <w:p w14:paraId="191EDFEA">
      <w:pPr>
        <w:jc w:val="center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                                                                            МИД России"</w:t>
      </w:r>
    </w:p>
    <w:p w14:paraId="5EB0D054">
      <w:pPr>
        <w:jc w:val="center"/>
        <w:rPr>
          <w:rFonts w:eastAsia="Calibri"/>
          <w:sz w:val="20"/>
          <w:szCs w:val="20"/>
          <w:u w:val="single"/>
        </w:rPr>
      </w:pPr>
      <w:r>
        <w:rPr>
          <w:rFonts w:eastAsia="Calibri"/>
          <w:sz w:val="20"/>
          <w:szCs w:val="20"/>
        </w:rPr>
        <w:t xml:space="preserve">                                                                               от </w:t>
      </w:r>
      <w:r>
        <w:rPr>
          <w:rFonts w:eastAsia="Calibri"/>
          <w:sz w:val="20"/>
          <w:szCs w:val="20"/>
          <w:u w:val="single"/>
        </w:rPr>
        <w:t>29</w:t>
      </w:r>
      <w:r>
        <w:rPr>
          <w:rFonts w:eastAsia="Calibri"/>
          <w:sz w:val="20"/>
          <w:szCs w:val="20"/>
        </w:rPr>
        <w:t xml:space="preserve">   </w:t>
      </w:r>
      <w:r>
        <w:rPr>
          <w:rFonts w:eastAsia="Calibri"/>
          <w:sz w:val="20"/>
          <w:szCs w:val="20"/>
          <w:u w:val="single"/>
        </w:rPr>
        <w:t>августа 2025 г.</w:t>
      </w:r>
    </w:p>
    <w:p w14:paraId="50046ACF">
      <w:pPr>
        <w:jc w:val="center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                                                                                            № 188 - ОД</w:t>
      </w:r>
    </w:p>
    <w:p w14:paraId="76EA3214">
      <w:pPr>
        <w:jc w:val="center"/>
        <w:rPr>
          <w:rFonts w:eastAsia="Calibri"/>
          <w:b/>
          <w:sz w:val="20"/>
          <w:szCs w:val="20"/>
        </w:rPr>
      </w:pPr>
    </w:p>
    <w:p w14:paraId="70083ABF">
      <w:pPr>
        <w:jc w:val="center"/>
        <w:rPr>
          <w:rFonts w:eastAsia="Calibri"/>
          <w:b/>
          <w:sz w:val="20"/>
          <w:szCs w:val="20"/>
        </w:rPr>
      </w:pPr>
    </w:p>
    <w:p w14:paraId="6D55AFE4">
      <w:pPr>
        <w:jc w:val="center"/>
        <w:rPr>
          <w:rFonts w:hint="default" w:ascii="Times New Roman" w:hAnsi="Times New Roman" w:eastAsia="Calibri" w:cs="Times New Roman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>РАБ</w:t>
      </w:r>
      <w:r>
        <w:rPr>
          <w:rFonts w:hint="default" w:ascii="Times New Roman" w:hAnsi="Times New Roman" w:eastAsia="Calibri" w:cs="Times New Roman"/>
          <w:b/>
          <w:sz w:val="20"/>
          <w:szCs w:val="20"/>
        </w:rPr>
        <w:t>ОЧАЯ ПРОГРАММА</w:t>
      </w:r>
    </w:p>
    <w:p w14:paraId="464719E5">
      <w:pPr>
        <w:jc w:val="center"/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vertAlign w:val="baseline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vertAlign w:val="baseline"/>
        </w:rPr>
        <w:t>(ID 8319759)</w:t>
      </w:r>
    </w:p>
    <w:p w14:paraId="60F691F5">
      <w:pPr>
        <w:jc w:val="center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 xml:space="preserve">по </w:t>
      </w:r>
      <w:r>
        <w:rPr>
          <w:rFonts w:eastAsia="Calibri"/>
          <w:sz w:val="20"/>
          <w:szCs w:val="20"/>
        </w:rPr>
        <w:t>_</w:t>
      </w:r>
      <w:r>
        <w:rPr>
          <w:rFonts w:eastAsia="Calibri"/>
          <w:sz w:val="20"/>
          <w:szCs w:val="20"/>
          <w:u w:val="single"/>
        </w:rPr>
        <w:t>физической культуре</w:t>
      </w:r>
      <w:r>
        <w:rPr>
          <w:rFonts w:eastAsia="Calibri"/>
          <w:sz w:val="20"/>
          <w:szCs w:val="20"/>
        </w:rPr>
        <w:t>_</w:t>
      </w:r>
    </w:p>
    <w:p w14:paraId="30F8DA34">
      <w:pPr>
        <w:jc w:val="center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______________________________________</w:t>
      </w:r>
    </w:p>
    <w:tbl>
      <w:tblPr>
        <w:tblStyle w:val="6"/>
        <w:tblW w:w="0" w:type="auto"/>
        <w:tblInd w:w="1236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3928"/>
      </w:tblGrid>
      <w:tr w14:paraId="29EDC64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9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564D0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     (наименование предмета, курса)</w:t>
            </w:r>
          </w:p>
          <w:p w14:paraId="6C27765D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14:paraId="06BEC5C5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                       для _____</w:t>
            </w:r>
            <w:r>
              <w:rPr>
                <w:rFonts w:eastAsia="Calibri"/>
                <w:sz w:val="20"/>
                <w:szCs w:val="20"/>
                <w:u w:val="single"/>
              </w:rPr>
              <w:t>1</w:t>
            </w:r>
            <w:r>
              <w:rPr>
                <w:rFonts w:hint="default" w:eastAsia="Calibri"/>
                <w:sz w:val="20"/>
                <w:szCs w:val="20"/>
                <w:u w:val="single"/>
                <w:lang w:val="ru-RU"/>
              </w:rPr>
              <w:t>1</w:t>
            </w:r>
            <w:r>
              <w:rPr>
                <w:rFonts w:eastAsia="Calibri"/>
                <w:sz w:val="20"/>
                <w:szCs w:val="20"/>
              </w:rPr>
              <w:t>______класса</w:t>
            </w:r>
          </w:p>
        </w:tc>
      </w:tr>
      <w:tr w14:paraId="3A7BF89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9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713B6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14:paraId="2878E768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186690</wp:posOffset>
                      </wp:positionV>
                      <wp:extent cx="2867025" cy="28575"/>
                      <wp:effectExtent l="0" t="4445" r="9525" b="5080"/>
                      <wp:wrapNone/>
                      <wp:docPr id="3" name="Прямое соединени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67025" cy="285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1.2pt;margin-top:14.7pt;height:2.25pt;width:225.75pt;z-index:251659264;mso-width-relative:page;mso-height-relative:page;" filled="f" stroked="t" coordsize="21600,21600" o:gfxdata="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/WAOQ1wAAAAgBAAAPAAAAAAAA&#10;AAEAIAAAACIAAABkcnMvZG93bnJldi54bWxQSwECFAAUAAAACACHTuJApCHa1BMCAAAKBAAADgAA&#10;AAAAAAABACAAAAAmAQAAZHJzL2Uyb0RvYy54bWxQSwUGAAAAAAYABgBZAQAAqw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eastAsia="Calibri"/>
                <w:b/>
                <w:sz w:val="20"/>
                <w:szCs w:val="20"/>
              </w:rPr>
              <w:t xml:space="preserve">    базовый</w:t>
            </w:r>
          </w:p>
        </w:tc>
      </w:tr>
      <w:tr w14:paraId="59DE9E3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9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CA0F5">
            <w:pPr>
              <w:tabs>
                <w:tab w:val="left" w:pos="956"/>
                <w:tab w:val="center" w:pos="1856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ab/>
            </w:r>
            <w:r>
              <w:rPr>
                <w:rFonts w:eastAsia="Calibri"/>
                <w:sz w:val="20"/>
                <w:szCs w:val="20"/>
              </w:rPr>
              <w:t xml:space="preserve">     </w:t>
            </w:r>
            <w:r>
              <w:rPr>
                <w:rFonts w:eastAsia="Calibri"/>
                <w:sz w:val="20"/>
                <w:szCs w:val="20"/>
              </w:rPr>
              <w:tab/>
            </w:r>
            <w:r>
              <w:rPr>
                <w:rFonts w:eastAsia="Calibri"/>
                <w:sz w:val="20"/>
                <w:szCs w:val="20"/>
              </w:rPr>
              <w:t>(уровень обучения)</w:t>
            </w:r>
          </w:p>
        </w:tc>
      </w:tr>
    </w:tbl>
    <w:p w14:paraId="3A5E2389">
      <w:pPr>
        <w:tabs>
          <w:tab w:val="left" w:pos="7665"/>
          <w:tab w:val="right" w:pos="9355"/>
        </w:tabs>
        <w:jc w:val="center"/>
        <w:rPr>
          <w:rFonts w:eastAsia="Calibri"/>
          <w:b/>
          <w:sz w:val="20"/>
          <w:szCs w:val="20"/>
        </w:rPr>
      </w:pPr>
    </w:p>
    <w:p w14:paraId="264CF302">
      <w:pPr>
        <w:tabs>
          <w:tab w:val="left" w:pos="7665"/>
          <w:tab w:val="right" w:pos="9355"/>
        </w:tabs>
        <w:jc w:val="center"/>
        <w:rPr>
          <w:rFonts w:eastAsia="Calibri"/>
          <w:b/>
          <w:sz w:val="20"/>
          <w:szCs w:val="20"/>
        </w:rPr>
      </w:pPr>
    </w:p>
    <w:p w14:paraId="19D17D9C">
      <w:pPr>
        <w:tabs>
          <w:tab w:val="left" w:pos="7665"/>
          <w:tab w:val="right" w:pos="9355"/>
        </w:tabs>
        <w:jc w:val="center"/>
        <w:rPr>
          <w:rFonts w:eastAsia="Calibri"/>
          <w:b/>
          <w:sz w:val="20"/>
          <w:szCs w:val="20"/>
        </w:rPr>
      </w:pPr>
    </w:p>
    <w:p w14:paraId="5A59BAD8">
      <w:pPr>
        <w:tabs>
          <w:tab w:val="left" w:pos="7665"/>
          <w:tab w:val="right" w:pos="9355"/>
        </w:tabs>
        <w:jc w:val="center"/>
        <w:rPr>
          <w:rFonts w:eastAsia="Calibri"/>
          <w:b/>
          <w:sz w:val="20"/>
          <w:szCs w:val="20"/>
        </w:rPr>
      </w:pPr>
    </w:p>
    <w:p w14:paraId="41639430">
      <w:pPr>
        <w:tabs>
          <w:tab w:val="left" w:pos="7665"/>
          <w:tab w:val="right" w:pos="9355"/>
        </w:tabs>
        <w:jc w:val="center"/>
        <w:rPr>
          <w:rFonts w:eastAsia="Calibri"/>
          <w:sz w:val="20"/>
          <w:szCs w:val="20"/>
        </w:rPr>
      </w:pPr>
    </w:p>
    <w:p w14:paraId="20DAC468">
      <w:pPr>
        <w:tabs>
          <w:tab w:val="left" w:pos="7665"/>
          <w:tab w:val="right" w:pos="9355"/>
        </w:tabs>
        <w:jc w:val="center"/>
        <w:rPr>
          <w:rFonts w:eastAsia="Calibri"/>
          <w:sz w:val="20"/>
          <w:szCs w:val="20"/>
        </w:rPr>
      </w:pPr>
    </w:p>
    <w:p w14:paraId="12C6F0D5">
      <w:pPr>
        <w:tabs>
          <w:tab w:val="left" w:pos="7665"/>
          <w:tab w:val="right" w:pos="9355"/>
        </w:tabs>
        <w:jc w:val="center"/>
        <w:rPr>
          <w:rFonts w:eastAsia="Calibri"/>
          <w:sz w:val="20"/>
          <w:szCs w:val="20"/>
        </w:rPr>
      </w:pPr>
    </w:p>
    <w:p w14:paraId="3B1E94D2">
      <w:pPr>
        <w:tabs>
          <w:tab w:val="left" w:pos="7665"/>
          <w:tab w:val="right" w:pos="9355"/>
        </w:tabs>
        <w:jc w:val="center"/>
        <w:rPr>
          <w:rFonts w:eastAsia="Calibri"/>
          <w:sz w:val="20"/>
          <w:szCs w:val="20"/>
        </w:rPr>
      </w:pPr>
    </w:p>
    <w:p w14:paraId="24D58AC8">
      <w:pPr>
        <w:tabs>
          <w:tab w:val="left" w:pos="7665"/>
          <w:tab w:val="right" w:pos="9355"/>
        </w:tabs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                                                            Составитель:</w:t>
      </w:r>
    </w:p>
    <w:p w14:paraId="4B3E5DED">
      <w:pPr>
        <w:tabs>
          <w:tab w:val="left" w:pos="7665"/>
          <w:tab w:val="right" w:pos="9355"/>
        </w:tabs>
        <w:jc w:val="both"/>
        <w:rPr>
          <w:rFonts w:hint="default" w:eastAsia="Calibri"/>
          <w:sz w:val="20"/>
          <w:szCs w:val="20"/>
          <w:lang w:val="ru-RU"/>
        </w:rPr>
      </w:pPr>
      <w:r>
        <w:rPr>
          <w:rFonts w:eastAsia="Calibri"/>
          <w:sz w:val="20"/>
          <w:szCs w:val="20"/>
        </w:rPr>
        <w:t xml:space="preserve">                                                             </w:t>
      </w:r>
      <w:r>
        <w:rPr>
          <w:rFonts w:eastAsia="Calibri"/>
          <w:sz w:val="20"/>
          <w:szCs w:val="20"/>
          <w:u w:val="single"/>
          <w:lang w:val="ru-RU"/>
        </w:rPr>
        <w:t>Сундукова</w:t>
      </w:r>
      <w:r>
        <w:rPr>
          <w:rFonts w:hint="default" w:eastAsia="Calibri"/>
          <w:sz w:val="20"/>
          <w:szCs w:val="20"/>
          <w:u w:val="single"/>
          <w:lang w:val="ru-RU"/>
        </w:rPr>
        <w:t xml:space="preserve"> Екатерина Анатольевна</w:t>
      </w:r>
    </w:p>
    <w:p w14:paraId="0D431113">
      <w:pPr>
        <w:tabs>
          <w:tab w:val="left" w:pos="7665"/>
          <w:tab w:val="right" w:pos="9355"/>
        </w:tabs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                                                           (ФИО учителя, специалиста)</w:t>
      </w:r>
    </w:p>
    <w:p w14:paraId="578B131A">
      <w:pPr>
        <w:tabs>
          <w:tab w:val="left" w:pos="7665"/>
          <w:tab w:val="right" w:pos="9355"/>
        </w:tabs>
        <w:jc w:val="both"/>
        <w:rPr>
          <w:rFonts w:eastAsia="Calibri"/>
          <w:sz w:val="20"/>
          <w:szCs w:val="20"/>
          <w:u w:val="single"/>
        </w:rPr>
      </w:pPr>
      <w:r>
        <w:rPr>
          <w:rFonts w:eastAsia="Calibri"/>
          <w:sz w:val="20"/>
          <w:szCs w:val="20"/>
        </w:rPr>
        <w:t xml:space="preserve">                                                              </w:t>
      </w:r>
      <w:r>
        <w:rPr>
          <w:rFonts w:eastAsia="Calibri"/>
          <w:sz w:val="20"/>
          <w:szCs w:val="20"/>
          <w:u w:val="single"/>
        </w:rPr>
        <w:t xml:space="preserve"> учитель физической культуры_</w:t>
      </w:r>
    </w:p>
    <w:p w14:paraId="1AC5BB72">
      <w:pPr>
        <w:tabs>
          <w:tab w:val="left" w:pos="7665"/>
          <w:tab w:val="right" w:pos="9355"/>
        </w:tabs>
        <w:jc w:val="both"/>
        <w:rPr>
          <w:rFonts w:eastAsia="Calibri"/>
          <w:sz w:val="20"/>
          <w:szCs w:val="20"/>
          <w:u w:val="single"/>
        </w:rPr>
      </w:pPr>
      <w:r>
        <w:rPr>
          <w:rFonts w:eastAsia="Calibri"/>
          <w:sz w:val="20"/>
          <w:szCs w:val="20"/>
        </w:rPr>
        <w:t xml:space="preserve">                                                              </w:t>
      </w:r>
      <w:r>
        <w:rPr>
          <w:rFonts w:eastAsia="Calibri"/>
          <w:sz w:val="20"/>
          <w:szCs w:val="20"/>
          <w:u w:val="single"/>
        </w:rPr>
        <w:t xml:space="preserve">первая квалификационная категория </w:t>
      </w:r>
    </w:p>
    <w:p w14:paraId="76D3EA63">
      <w:pPr>
        <w:jc w:val="both"/>
        <w:rPr>
          <w:rFonts w:eastAsia="Calibri"/>
          <w:sz w:val="20"/>
          <w:szCs w:val="20"/>
          <w:u w:val="single"/>
        </w:rPr>
      </w:pPr>
    </w:p>
    <w:p w14:paraId="5D71625E">
      <w:pPr>
        <w:jc w:val="center"/>
        <w:rPr>
          <w:rFonts w:eastAsia="Calibri"/>
          <w:sz w:val="20"/>
          <w:szCs w:val="20"/>
          <w:u w:val="single"/>
        </w:rPr>
      </w:pPr>
    </w:p>
    <w:p w14:paraId="1F51149D">
      <w:pPr>
        <w:jc w:val="center"/>
        <w:rPr>
          <w:rFonts w:eastAsia="Calibri"/>
          <w:b/>
          <w:sz w:val="20"/>
          <w:szCs w:val="20"/>
        </w:rPr>
      </w:pPr>
    </w:p>
    <w:p w14:paraId="4BA8DC3B">
      <w:pPr>
        <w:jc w:val="center"/>
        <w:rPr>
          <w:rFonts w:eastAsia="Calibri"/>
          <w:sz w:val="20"/>
          <w:szCs w:val="20"/>
        </w:rPr>
      </w:pPr>
    </w:p>
    <w:p w14:paraId="0768F004">
      <w:pPr>
        <w:jc w:val="center"/>
        <w:rPr>
          <w:rFonts w:hint="default" w:eastAsia="Calibri"/>
          <w:sz w:val="20"/>
          <w:szCs w:val="20"/>
          <w:lang w:val="ru-RU"/>
        </w:rPr>
      </w:pPr>
      <w:r>
        <w:rPr>
          <w:rFonts w:eastAsia="Calibri"/>
          <w:sz w:val="20"/>
          <w:szCs w:val="20"/>
          <w:lang w:val="ru-RU"/>
        </w:rPr>
        <w:t>п</w:t>
      </w:r>
      <w:r>
        <w:rPr>
          <w:rFonts w:hint="default" w:eastAsia="Calibri"/>
          <w:sz w:val="20"/>
          <w:szCs w:val="20"/>
          <w:lang w:val="ru-RU"/>
        </w:rPr>
        <w:t xml:space="preserve">.Юность </w:t>
      </w:r>
      <w:r>
        <w:rPr>
          <w:rFonts w:eastAsia="Calibri"/>
          <w:sz w:val="20"/>
          <w:szCs w:val="20"/>
        </w:rPr>
        <w:t>2025</w:t>
      </w:r>
      <w:r>
        <w:rPr>
          <w:rFonts w:hint="default" w:eastAsia="Calibri"/>
          <w:sz w:val="20"/>
          <w:szCs w:val="20"/>
          <w:lang w:val="ru-RU"/>
        </w:rPr>
        <w:t xml:space="preserve"> г.</w:t>
      </w:r>
    </w:p>
    <w:p w14:paraId="420FB9C7">
      <w:pPr>
        <w:jc w:val="center"/>
        <w:rPr>
          <w:rFonts w:eastAsia="Calibri"/>
          <w:b/>
          <w:sz w:val="20"/>
          <w:szCs w:val="20"/>
        </w:rPr>
      </w:pPr>
    </w:p>
    <w:p w14:paraId="795D1BE4">
      <w:pPr>
        <w:jc w:val="center"/>
        <w:rPr>
          <w:rFonts w:eastAsia="Calibri"/>
          <w:b/>
          <w:sz w:val="20"/>
          <w:szCs w:val="20"/>
        </w:rPr>
      </w:pPr>
    </w:p>
    <w:p w14:paraId="30DF519B">
      <w:pPr>
        <w:jc w:val="center"/>
        <w:rPr>
          <w:rFonts w:eastAsia="Calibri"/>
          <w:b/>
          <w:sz w:val="20"/>
          <w:szCs w:val="20"/>
        </w:rPr>
      </w:pPr>
    </w:p>
    <w:p w14:paraId="5C1FACED">
      <w:pPr>
        <w:jc w:val="center"/>
        <w:rPr>
          <w:rFonts w:eastAsia="Calibri"/>
          <w:b/>
          <w:sz w:val="20"/>
          <w:szCs w:val="20"/>
        </w:rPr>
      </w:pPr>
    </w:p>
    <w:p w14:paraId="5ED98C68">
      <w:pPr>
        <w:jc w:val="center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 xml:space="preserve">Пояснительная записка </w:t>
      </w:r>
    </w:p>
    <w:p w14:paraId="208FB28E">
      <w:pPr>
        <w:ind w:firstLine="851"/>
        <w:contextualSpacing/>
        <w:jc w:val="center"/>
        <w:rPr>
          <w:rFonts w:eastAsia="Calibri"/>
          <w:b/>
          <w:sz w:val="20"/>
          <w:szCs w:val="20"/>
        </w:rPr>
      </w:pPr>
    </w:p>
    <w:p w14:paraId="4C89E898">
      <w:pPr>
        <w:ind w:firstLine="851"/>
        <w:contextualSpacing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Рабочая программа учебного предмета «Физическая культура» для обучающихся 11 класса разработана в соответствии с требованиями ФГОС СОО (приказ Минпросвещения РФ от 31.05.2021 г.  № 287) освоения программы основного общего образования на основе:</w:t>
      </w:r>
    </w:p>
    <w:p w14:paraId="0B4243B7">
      <w:pPr>
        <w:ind w:firstLine="851"/>
        <w:contextualSpacing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- основной образовательной программы основного общего образования ФГБОУ «Средняя школа-интернат МИД России», утвержденной </w:t>
      </w:r>
      <w:r>
        <w:rPr>
          <w:rFonts w:eastAsia="Calibri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приказом № 188 -ОД от 26.08.2025 г.</w:t>
      </w:r>
    </w:p>
    <w:p w14:paraId="0CC966B7">
      <w:pPr>
        <w:ind w:firstLine="851"/>
        <w:contextualSpacing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- положения о рабочей программе по учебному предмету учителя-предметника ФГБОУ «Средняя школа-интернат МИД России», утвержденного директором школы 01.06.2024 г.</w:t>
      </w:r>
    </w:p>
    <w:p w14:paraId="24DF2F26">
      <w:pPr>
        <w:ind w:firstLine="851"/>
        <w:contextualSpacing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-программа по физической культуре разработана для 11 классов на основе программы «Физическая культура» для обучающихся 10-11 классов» ФГП: Просвящение,2021;</w:t>
      </w:r>
    </w:p>
    <w:p w14:paraId="0C832237">
      <w:pPr>
        <w:ind w:firstLine="851"/>
        <w:contextualSpacing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- учебного плана школы на 2025-2026 уч. год</w:t>
      </w:r>
    </w:p>
    <w:p w14:paraId="72C35125">
      <w:pPr>
        <w:ind w:firstLine="851"/>
        <w:contextualSpacing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- календарного годового учебного графика школы на 2025-2026 уч.год.</w:t>
      </w:r>
    </w:p>
    <w:p w14:paraId="714856EE">
      <w:pPr>
        <w:ind w:firstLine="851"/>
        <w:jc w:val="center"/>
        <w:rPr>
          <w:rFonts w:eastAsia="Calibri"/>
          <w:b/>
          <w:sz w:val="20"/>
          <w:szCs w:val="20"/>
        </w:rPr>
      </w:pPr>
    </w:p>
    <w:p w14:paraId="3BC88153">
      <w:pPr>
        <w:ind w:firstLine="851"/>
        <w:jc w:val="center"/>
        <w:rPr>
          <w:rFonts w:eastAsia="Calibri"/>
          <w:b/>
          <w:bCs/>
          <w:sz w:val="20"/>
          <w:szCs w:val="20"/>
          <w:shd w:val="clear" w:color="auto" w:fill="FFFFFF"/>
        </w:rPr>
      </w:pPr>
      <w:r>
        <w:rPr>
          <w:rFonts w:eastAsia="Calibri"/>
          <w:b/>
          <w:bCs/>
          <w:sz w:val="20"/>
          <w:szCs w:val="20"/>
          <w:shd w:val="clear" w:color="auto" w:fill="FFFFFF"/>
        </w:rPr>
        <w:t>Формы учёта программы воспитания в рабочей программе по физической культуре</w:t>
      </w:r>
    </w:p>
    <w:p w14:paraId="000EAC81">
      <w:pPr>
        <w:ind w:firstLine="851"/>
        <w:contextualSpacing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Рабочая программа учебного предмета «Физическая культура» ориентирована на целевые приоритеты, сформулированные в Программе воспитания ФГБОУ «Средняя школа-интернат МИД России» на 2021-202</w:t>
      </w:r>
      <w:r>
        <w:rPr>
          <w:rFonts w:hint="default" w:eastAsia="Calibri"/>
          <w:sz w:val="20"/>
          <w:szCs w:val="20"/>
          <w:lang w:val="ru-RU"/>
        </w:rPr>
        <w:t>6</w:t>
      </w:r>
      <w:r>
        <w:rPr>
          <w:rFonts w:eastAsia="Calibri"/>
          <w:sz w:val="20"/>
          <w:szCs w:val="20"/>
        </w:rPr>
        <w:t xml:space="preserve"> гг. </w:t>
      </w:r>
    </w:p>
    <w:p w14:paraId="1CEBDD53">
      <w:pPr>
        <w:ind w:firstLine="851"/>
        <w:jc w:val="both"/>
        <w:rPr>
          <w:rFonts w:eastAsia="Calibri"/>
          <w:sz w:val="20"/>
          <w:szCs w:val="20"/>
          <w:shd w:val="clear" w:color="auto" w:fill="FFFFFF"/>
        </w:rPr>
      </w:pPr>
      <w:r>
        <w:rPr>
          <w:rFonts w:eastAsia="Calibri"/>
          <w:sz w:val="20"/>
          <w:szCs w:val="20"/>
          <w:shd w:val="clear" w:color="auto" w:fill="FFFFFF"/>
        </w:rPr>
        <w:t xml:space="preserve">Рабочая программа воспитания </w:t>
      </w:r>
      <w:r>
        <w:rPr>
          <w:rFonts w:eastAsia="Calibri"/>
          <w:sz w:val="20"/>
          <w:szCs w:val="20"/>
        </w:rPr>
        <w:t xml:space="preserve">ФГБОУ «Средняя школа-интернат МИД России» </w:t>
      </w:r>
      <w:r>
        <w:rPr>
          <w:rFonts w:eastAsia="Calibri"/>
          <w:sz w:val="20"/>
          <w:szCs w:val="20"/>
          <w:shd w:val="clear" w:color="auto" w:fill="FFFFFF"/>
        </w:rPr>
        <w:t>реализуется в том числе и через использование воспитательного потенциала уроков физической культуры. Эта работа осуществляется в следующих формах:</w:t>
      </w:r>
    </w:p>
    <w:p w14:paraId="341E0513">
      <w:pPr>
        <w:ind w:firstLine="851"/>
        <w:jc w:val="both"/>
        <w:rPr>
          <w:rFonts w:eastAsia="Calibri"/>
          <w:sz w:val="20"/>
          <w:szCs w:val="20"/>
          <w:shd w:val="clear" w:color="auto" w:fill="FFFFFF"/>
        </w:rPr>
      </w:pPr>
      <w:r>
        <w:rPr>
          <w:rFonts w:eastAsia="Calibri"/>
          <w:sz w:val="20"/>
          <w:szCs w:val="20"/>
          <w:shd w:val="clear" w:color="auto" w:fill="FFFFFF"/>
        </w:rPr>
        <w:t>•</w:t>
      </w:r>
      <w:r>
        <w:rPr>
          <w:rFonts w:eastAsia="Calibri"/>
          <w:sz w:val="20"/>
          <w:szCs w:val="20"/>
          <w:shd w:val="clear" w:color="auto" w:fill="FFFFFF"/>
        </w:rPr>
        <w:tab/>
      </w:r>
      <w:r>
        <w:rPr>
          <w:rFonts w:eastAsia="Calibri"/>
          <w:sz w:val="20"/>
          <w:szCs w:val="20"/>
          <w:shd w:val="clear" w:color="auto" w:fill="FFFFFF"/>
        </w:rPr>
        <w:t>Побуждение обучающихся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самоорганизации.</w:t>
      </w:r>
    </w:p>
    <w:p w14:paraId="029EAAD6">
      <w:pPr>
        <w:ind w:firstLine="851"/>
        <w:jc w:val="both"/>
        <w:rPr>
          <w:rFonts w:eastAsia="Calibri"/>
          <w:sz w:val="20"/>
          <w:szCs w:val="20"/>
          <w:shd w:val="clear" w:color="auto" w:fill="FFFFFF"/>
        </w:rPr>
      </w:pPr>
      <w:r>
        <w:rPr>
          <w:rFonts w:eastAsia="Calibri"/>
          <w:sz w:val="20"/>
          <w:szCs w:val="20"/>
          <w:shd w:val="clear" w:color="auto" w:fill="FFFFFF"/>
        </w:rPr>
        <w:t>•</w:t>
      </w:r>
      <w:r>
        <w:rPr>
          <w:rFonts w:eastAsia="Calibri"/>
          <w:sz w:val="20"/>
          <w:szCs w:val="20"/>
          <w:shd w:val="clear" w:color="auto" w:fill="FFFFFF"/>
        </w:rPr>
        <w:tab/>
      </w:r>
      <w:r>
        <w:rPr>
          <w:rFonts w:eastAsia="Calibri"/>
          <w:sz w:val="20"/>
          <w:szCs w:val="20"/>
          <w:shd w:val="clear" w:color="auto" w:fill="FFFFFF"/>
        </w:rPr>
        <w:t>Привлечение внимания обучающихся к ценностному аспекту изучаемых на уроках предметов, явлений, событий через:</w:t>
      </w:r>
    </w:p>
    <w:p w14:paraId="3E2C97F1">
      <w:pPr>
        <w:ind w:firstLine="851"/>
        <w:jc w:val="both"/>
        <w:rPr>
          <w:rFonts w:eastAsia="Calibri"/>
          <w:sz w:val="20"/>
          <w:szCs w:val="20"/>
          <w:shd w:val="clear" w:color="auto" w:fill="FFFFFF"/>
        </w:rPr>
      </w:pPr>
      <w:r>
        <w:rPr>
          <w:rFonts w:eastAsia="Calibri"/>
          <w:sz w:val="20"/>
          <w:szCs w:val="20"/>
          <w:shd w:val="clear" w:color="auto" w:fill="FFFFFF"/>
        </w:rPr>
        <w:t>-</w:t>
      </w:r>
      <w:r>
        <w:rPr>
          <w:rFonts w:eastAsia="Calibri"/>
          <w:sz w:val="20"/>
          <w:szCs w:val="20"/>
          <w:shd w:val="clear" w:color="auto" w:fill="FFFFFF"/>
        </w:rPr>
        <w:tab/>
      </w:r>
      <w:r>
        <w:rPr>
          <w:rFonts w:eastAsia="Calibri"/>
          <w:sz w:val="20"/>
          <w:szCs w:val="20"/>
          <w:shd w:val="clear" w:color="auto" w:fill="FFFFFF"/>
        </w:rPr>
        <w:t>демонстрацию обучающимся примеров ответственного, гражданского поведения, проявления человеколюбия и добросердечности</w:t>
      </w:r>
    </w:p>
    <w:p w14:paraId="310A17A4">
      <w:pPr>
        <w:ind w:firstLine="851"/>
        <w:jc w:val="both"/>
        <w:rPr>
          <w:rFonts w:eastAsia="Calibri"/>
          <w:sz w:val="20"/>
          <w:szCs w:val="20"/>
          <w:shd w:val="clear" w:color="auto" w:fill="FFFFFF"/>
        </w:rPr>
      </w:pPr>
      <w:r>
        <w:rPr>
          <w:rFonts w:eastAsia="Calibri"/>
          <w:sz w:val="20"/>
          <w:szCs w:val="20"/>
          <w:shd w:val="clear" w:color="auto" w:fill="FFFFFF"/>
        </w:rPr>
        <w:t>-</w:t>
      </w:r>
      <w:r>
        <w:rPr>
          <w:rFonts w:eastAsia="Calibri"/>
          <w:sz w:val="20"/>
          <w:szCs w:val="20"/>
          <w:shd w:val="clear" w:color="auto" w:fill="FFFFFF"/>
        </w:rPr>
        <w:tab/>
      </w:r>
      <w:r>
        <w:rPr>
          <w:rFonts w:eastAsia="Calibri"/>
          <w:sz w:val="20"/>
          <w:szCs w:val="20"/>
          <w:shd w:val="clear" w:color="auto" w:fill="FFFFFF"/>
        </w:rPr>
        <w:t>использование на уроках информации, затрагивающей важные социальные, нравственные, этические вопросы</w:t>
      </w:r>
    </w:p>
    <w:p w14:paraId="45592E48">
      <w:pPr>
        <w:ind w:firstLine="851"/>
        <w:jc w:val="both"/>
        <w:rPr>
          <w:rFonts w:eastAsia="Calibri"/>
          <w:sz w:val="20"/>
          <w:szCs w:val="20"/>
          <w:shd w:val="clear" w:color="auto" w:fill="FFFFFF"/>
        </w:rPr>
      </w:pPr>
      <w:r>
        <w:rPr>
          <w:rFonts w:eastAsia="Calibri"/>
          <w:sz w:val="20"/>
          <w:szCs w:val="20"/>
          <w:shd w:val="clear" w:color="auto" w:fill="FFFFFF"/>
        </w:rPr>
        <w:t>•</w:t>
      </w:r>
      <w:r>
        <w:rPr>
          <w:rFonts w:eastAsia="Calibri"/>
          <w:sz w:val="20"/>
          <w:szCs w:val="20"/>
          <w:shd w:val="clear" w:color="auto" w:fill="FFFFFF"/>
        </w:rPr>
        <w:tab/>
      </w:r>
      <w:r>
        <w:rPr>
          <w:rFonts w:eastAsia="Calibri"/>
          <w:sz w:val="20"/>
          <w:szCs w:val="20"/>
          <w:shd w:val="clear" w:color="auto" w:fill="FFFFFF"/>
        </w:rPr>
        <w:t>Использование воспитательных возможностей содержания учебного предмета для формирования у обучающихся российских традиционных духовно-нравственных и социокультурных ценностей через подбор соответствующих проблемных ситуаций для обсуждения в классе</w:t>
      </w:r>
    </w:p>
    <w:p w14:paraId="0E115410">
      <w:pPr>
        <w:ind w:firstLine="851"/>
        <w:jc w:val="both"/>
        <w:rPr>
          <w:rFonts w:eastAsia="Calibri"/>
          <w:sz w:val="20"/>
          <w:szCs w:val="20"/>
          <w:shd w:val="clear" w:color="auto" w:fill="FFFFFF"/>
        </w:rPr>
      </w:pPr>
      <w:r>
        <w:rPr>
          <w:rFonts w:eastAsia="Calibri"/>
          <w:sz w:val="20"/>
          <w:szCs w:val="20"/>
          <w:shd w:val="clear" w:color="auto" w:fill="FFFFFF"/>
        </w:rPr>
        <w:t>•</w:t>
      </w:r>
      <w:r>
        <w:rPr>
          <w:rFonts w:eastAsia="Calibri"/>
          <w:sz w:val="20"/>
          <w:szCs w:val="20"/>
          <w:shd w:val="clear" w:color="auto" w:fill="FFFFFF"/>
        </w:rPr>
        <w:tab/>
      </w:r>
      <w:r>
        <w:rPr>
          <w:rFonts w:eastAsia="Calibri"/>
          <w:sz w:val="20"/>
          <w:szCs w:val="20"/>
          <w:shd w:val="clear" w:color="auto" w:fill="FFFFFF"/>
        </w:rPr>
        <w:t>Инициирование обсуждений, высказываний своего мнения, выработки своего личностного отношения к изучаемым событиям, лицам.</w:t>
      </w:r>
    </w:p>
    <w:p w14:paraId="5679C67B">
      <w:pPr>
        <w:ind w:firstLine="851"/>
        <w:jc w:val="both"/>
        <w:rPr>
          <w:rFonts w:eastAsia="Calibri"/>
          <w:sz w:val="20"/>
          <w:szCs w:val="20"/>
          <w:shd w:val="clear" w:color="auto" w:fill="FFFFFF"/>
        </w:rPr>
      </w:pPr>
      <w:r>
        <w:rPr>
          <w:rFonts w:eastAsia="Calibri"/>
          <w:sz w:val="20"/>
          <w:szCs w:val="20"/>
          <w:shd w:val="clear" w:color="auto" w:fill="FFFFFF"/>
        </w:rPr>
        <w:t>•</w:t>
      </w:r>
      <w:r>
        <w:rPr>
          <w:rFonts w:eastAsia="Calibri"/>
          <w:sz w:val="20"/>
          <w:szCs w:val="20"/>
          <w:shd w:val="clear" w:color="auto" w:fill="FFFFFF"/>
        </w:rPr>
        <w:tab/>
      </w:r>
      <w:r>
        <w:rPr>
          <w:rFonts w:eastAsia="Calibri"/>
          <w:sz w:val="20"/>
          <w:szCs w:val="20"/>
          <w:shd w:val="clear" w:color="auto" w:fill="FFFFFF"/>
        </w:rPr>
        <w:t>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урока.</w:t>
      </w:r>
    </w:p>
    <w:p w14:paraId="07D37EBB">
      <w:pPr>
        <w:ind w:firstLine="851"/>
        <w:jc w:val="both"/>
        <w:rPr>
          <w:rFonts w:eastAsia="Calibri"/>
          <w:sz w:val="20"/>
          <w:szCs w:val="20"/>
          <w:shd w:val="clear" w:color="auto" w:fill="FFFFFF"/>
        </w:rPr>
      </w:pPr>
      <w:r>
        <w:rPr>
          <w:rFonts w:eastAsia="Calibri"/>
          <w:sz w:val="20"/>
          <w:szCs w:val="20"/>
          <w:shd w:val="clear" w:color="auto" w:fill="FFFFFF"/>
        </w:rPr>
        <w:t>•</w:t>
      </w:r>
      <w:r>
        <w:rPr>
          <w:rFonts w:eastAsia="Calibri"/>
          <w:sz w:val="20"/>
          <w:szCs w:val="20"/>
          <w:shd w:val="clear" w:color="auto" w:fill="FFFFFF"/>
        </w:rPr>
        <w:tab/>
      </w:r>
      <w:r>
        <w:rPr>
          <w:rFonts w:eastAsia="Calibri"/>
          <w:sz w:val="20"/>
          <w:szCs w:val="20"/>
          <w:shd w:val="clear" w:color="auto" w:fill="FFFFFF"/>
        </w:rPr>
        <w:t>Применение на уроке интерактивных форм работы, стимулирующих познавательную мотивацию обучающихся.</w:t>
      </w:r>
    </w:p>
    <w:p w14:paraId="5B869850">
      <w:pPr>
        <w:ind w:firstLine="851"/>
        <w:jc w:val="both"/>
        <w:rPr>
          <w:rFonts w:eastAsia="Calibri"/>
          <w:sz w:val="20"/>
          <w:szCs w:val="20"/>
          <w:shd w:val="clear" w:color="auto" w:fill="FFFFFF"/>
        </w:rPr>
      </w:pPr>
      <w:r>
        <w:rPr>
          <w:rFonts w:eastAsia="Calibri"/>
          <w:sz w:val="20"/>
          <w:szCs w:val="20"/>
          <w:shd w:val="clear" w:color="auto" w:fill="FFFFFF"/>
        </w:rPr>
        <w:t>•</w:t>
      </w:r>
      <w:r>
        <w:rPr>
          <w:rFonts w:eastAsia="Calibri"/>
          <w:sz w:val="20"/>
          <w:szCs w:val="20"/>
          <w:shd w:val="clear" w:color="auto" w:fill="FFFFFF"/>
        </w:rPr>
        <w:tab/>
      </w:r>
      <w:r>
        <w:rPr>
          <w:rFonts w:eastAsia="Calibri"/>
          <w:sz w:val="20"/>
          <w:szCs w:val="20"/>
          <w:shd w:val="clear" w:color="auto" w:fill="FFFFFF"/>
        </w:rPr>
        <w:t>Применение групповой работы или работы в парах, которые способствуют развитию навыков командной работы и взаимодействию с другими обучающимися.</w:t>
      </w:r>
    </w:p>
    <w:p w14:paraId="578D24C8">
      <w:pPr>
        <w:ind w:firstLine="851"/>
        <w:jc w:val="both"/>
        <w:rPr>
          <w:rFonts w:eastAsia="Calibri"/>
          <w:sz w:val="20"/>
          <w:szCs w:val="20"/>
          <w:shd w:val="clear" w:color="auto" w:fill="FFFFFF"/>
        </w:rPr>
      </w:pPr>
      <w:r>
        <w:rPr>
          <w:rFonts w:eastAsia="Calibri"/>
          <w:sz w:val="20"/>
          <w:szCs w:val="20"/>
          <w:shd w:val="clear" w:color="auto" w:fill="FFFFFF"/>
        </w:rPr>
        <w:t>•</w:t>
      </w:r>
      <w:r>
        <w:rPr>
          <w:rFonts w:eastAsia="Calibri"/>
          <w:sz w:val="20"/>
          <w:szCs w:val="20"/>
          <w:shd w:val="clear" w:color="auto" w:fill="FFFFFF"/>
        </w:rPr>
        <w:tab/>
      </w:r>
      <w:r>
        <w:rPr>
          <w:rFonts w:eastAsia="Calibri"/>
          <w:sz w:val="20"/>
          <w:szCs w:val="20"/>
          <w:shd w:val="clear" w:color="auto" w:fill="FFFFFF"/>
        </w:rPr>
        <w:t>Выбор и использование на уроках методов, методик, технологий, оказывающих воспитательное воздействие на личность в соответствии с воспитательным идеалом, целью и задачами воспитания.</w:t>
      </w:r>
    </w:p>
    <w:p w14:paraId="3C34EFDE">
      <w:pPr>
        <w:ind w:firstLine="851"/>
        <w:jc w:val="both"/>
        <w:rPr>
          <w:rFonts w:eastAsia="Calibri"/>
          <w:sz w:val="20"/>
          <w:szCs w:val="20"/>
          <w:shd w:val="clear" w:color="auto" w:fill="FFFFFF"/>
        </w:rPr>
      </w:pPr>
      <w:r>
        <w:rPr>
          <w:rFonts w:eastAsia="Calibri"/>
          <w:sz w:val="20"/>
          <w:szCs w:val="20"/>
          <w:shd w:val="clear" w:color="auto" w:fill="FFFFFF"/>
        </w:rPr>
        <w:t>•</w:t>
      </w:r>
      <w:r>
        <w:rPr>
          <w:rFonts w:eastAsia="Calibri"/>
          <w:sz w:val="20"/>
          <w:szCs w:val="20"/>
          <w:shd w:val="clear" w:color="auto" w:fill="FFFFFF"/>
        </w:rPr>
        <w:tab/>
      </w:r>
      <w:r>
        <w:rPr>
          <w:rFonts w:eastAsia="Calibri"/>
          <w:sz w:val="20"/>
          <w:szCs w:val="20"/>
        </w:rPr>
        <w:t>Инициирование и поддержка исследовательской деятельности школьников в форме</w:t>
      </w:r>
      <w:r>
        <w:rPr>
          <w:rFonts w:eastAsia="Calibri"/>
          <w:sz w:val="20"/>
          <w:szCs w:val="20"/>
          <w:shd w:val="clear" w:color="auto" w:fill="FFFFFF"/>
        </w:rPr>
        <w:t xml:space="preserve"> включения в урок различных  исследовательских заданий, что дает возможность обучающимся приобрести навыки самостоятельного решения теоретической проблемы, генерирования и оформления собственных гипотез,  уважительного отношения к чужим идеям, публичного выступления, аргументирования и отстаивания своей точки зрения.</w:t>
      </w:r>
    </w:p>
    <w:p w14:paraId="732CB699">
      <w:pPr>
        <w:ind w:firstLine="851"/>
        <w:jc w:val="both"/>
        <w:rPr>
          <w:rFonts w:eastAsia="Calibri"/>
          <w:sz w:val="20"/>
          <w:szCs w:val="20"/>
          <w:shd w:val="clear" w:color="auto" w:fill="FFFFFF"/>
        </w:rPr>
      </w:pPr>
      <w:r>
        <w:rPr>
          <w:rFonts w:eastAsia="Calibri"/>
          <w:sz w:val="20"/>
          <w:szCs w:val="20"/>
          <w:shd w:val="clear" w:color="auto" w:fill="FFFFFF"/>
        </w:rPr>
        <w:t>•</w:t>
      </w:r>
      <w:r>
        <w:rPr>
          <w:rFonts w:eastAsia="Calibri"/>
          <w:sz w:val="20"/>
          <w:szCs w:val="20"/>
          <w:shd w:val="clear" w:color="auto" w:fill="FFFFFF"/>
        </w:rPr>
        <w:tab/>
      </w:r>
      <w:r>
        <w:rPr>
          <w:rFonts w:eastAsia="Calibri"/>
          <w:sz w:val="20"/>
          <w:szCs w:val="20"/>
          <w:shd w:val="clear" w:color="auto" w:fill="FFFFFF"/>
        </w:rPr>
        <w:t>Установление уважительных, доверительных, неформальных отношений между учителем и учениками, создание на уроках эмоционально-комфортной среды.</w:t>
      </w:r>
    </w:p>
    <w:p w14:paraId="0C8D17E7">
      <w:pPr>
        <w:ind w:firstLine="851"/>
        <w:contextualSpacing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Рабочая программа учебного предмета «Физическая культура» ориентирована на целевые приоритеты, сформулированные в Программе воспитания ФГБОУ «Средняя школа-интернат МИД России» на 2021-202</w:t>
      </w:r>
      <w:r>
        <w:rPr>
          <w:rFonts w:hint="default" w:eastAsia="Calibri"/>
          <w:sz w:val="20"/>
          <w:szCs w:val="20"/>
          <w:lang w:val="ru-RU"/>
        </w:rPr>
        <w:t>6</w:t>
      </w:r>
      <w:bookmarkStart w:id="2" w:name="_GoBack"/>
      <w:bookmarkEnd w:id="2"/>
      <w:r>
        <w:rPr>
          <w:rFonts w:eastAsia="Calibri"/>
          <w:sz w:val="20"/>
          <w:szCs w:val="20"/>
        </w:rPr>
        <w:t xml:space="preserve"> гг. </w:t>
      </w:r>
    </w:p>
    <w:p w14:paraId="429F1070">
      <w:pPr>
        <w:pStyle w:val="12"/>
        <w:tabs>
          <w:tab w:val="left" w:pos="709"/>
        </w:tabs>
        <w:spacing w:before="181"/>
        <w:ind w:firstLine="567"/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При создании программы учитывались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</w:t>
      </w:r>
    </w:p>
    <w:p w14:paraId="7E6B3971">
      <w:pPr>
        <w:pStyle w:val="12"/>
        <w:tabs>
          <w:tab w:val="left" w:pos="709"/>
        </w:tabs>
        <w:spacing w:before="3"/>
        <w:ind w:firstLine="567"/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Целью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образования по физической культуре в средней школе</w:t>
      </w:r>
      <w:r>
        <w:rPr>
          <w:color w:val="FF0000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является укрепление и сохранение здоровья школьников, развитие физических качеств и освоение физических</w:t>
      </w:r>
      <w:r>
        <w:rPr>
          <w:color w:val="000000" w:themeColor="text1"/>
          <w:spacing w:val="1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упражнений оздоровительной, спортивной и прикладно-ориентированной направленности и формирование у обучающихся основ здорового образа жизни.</w:t>
      </w:r>
    </w:p>
    <w:p w14:paraId="1F4F0EE2">
      <w:pPr>
        <w:pStyle w:val="12"/>
        <w:tabs>
          <w:tab w:val="left" w:pos="709"/>
        </w:tabs>
        <w:spacing w:before="3"/>
        <w:ind w:firstLine="567"/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Развивающая ориентация учебного предмета «Физическая культура» заключается в формировании у младших школьников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</w:t>
      </w:r>
    </w:p>
    <w:p w14:paraId="239CBED9">
      <w:pPr>
        <w:pStyle w:val="12"/>
        <w:tabs>
          <w:tab w:val="left" w:pos="709"/>
        </w:tabs>
        <w:spacing w:before="3"/>
        <w:ind w:firstLine="567"/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bookmarkStart w:id="0" w:name="_Hlk112241686"/>
      <w:r>
        <w:rPr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Воспитывающее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</w:t>
      </w:r>
    </w:p>
    <w:bookmarkEnd w:id="0"/>
    <w:p w14:paraId="4F34AAB9">
      <w:pPr>
        <w:pStyle w:val="20"/>
        <w:spacing w:after="0" w:line="240" w:lineRule="auto"/>
        <w:ind w:left="0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>Место предмета «Физическая культура» в учебном плане школы</w:t>
      </w:r>
    </w:p>
    <w:p w14:paraId="09931AB8">
      <w:pPr>
        <w:pStyle w:val="12"/>
        <w:tabs>
          <w:tab w:val="left" w:pos="709"/>
        </w:tabs>
        <w:spacing w:before="3"/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В соответствии с ООП ФГБОУ «Средняя школа-интернат МИД РФ» курс физическая культура представлен обязательной частью учебного предмета. 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Общее число часов, отведённых на изучение учебного предмета «Физическая культура» в десятом классе составляет 68 ч и третий час физической культуры реализован образовательной организацией за счёт часов внеурочной деятельности</w:t>
      </w:r>
    </w:p>
    <w:p w14:paraId="121366A7">
      <w:pPr>
        <w:ind w:firstLine="851"/>
        <w:contextualSpacing/>
        <w:rPr>
          <w:rFonts w:eastAsia="Calibri"/>
          <w:sz w:val="20"/>
          <w:szCs w:val="20"/>
        </w:rPr>
      </w:pPr>
      <w:r>
        <w:rPr>
          <w:rFonts w:eastAsia="Calibri"/>
          <w:b/>
          <w:sz w:val="20"/>
          <w:szCs w:val="20"/>
        </w:rPr>
        <w:t>УМК</w:t>
      </w:r>
      <w:r>
        <w:rPr>
          <w:rFonts w:eastAsia="Calibri"/>
          <w:sz w:val="20"/>
          <w:szCs w:val="20"/>
        </w:rPr>
        <w:t xml:space="preserve"> Программа по физической культуре  разработана для 11 классов на основе программы «Физическая культура для обучающихся 10-11 классов»  ФГП, :Просвящение,2021);  </w:t>
      </w:r>
    </w:p>
    <w:p w14:paraId="17F6AA19">
      <w:pPr>
        <w:ind w:firstLine="851"/>
        <w:contextualSpacing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Электронные-ресурсы: </w:t>
      </w:r>
      <w:r>
        <w:rPr>
          <w:rFonts w:eastAsia="Calibri"/>
          <w:sz w:val="20"/>
          <w:szCs w:val="20"/>
          <w:lang w:val="en-US"/>
        </w:rPr>
        <w:t>http</w:t>
      </w:r>
      <w:r>
        <w:rPr>
          <w:rFonts w:eastAsia="Calibri"/>
          <w:sz w:val="20"/>
          <w:szCs w:val="20"/>
        </w:rPr>
        <w:t>//</w:t>
      </w:r>
      <w:r>
        <w:rPr>
          <w:rFonts w:eastAsia="Calibri"/>
          <w:sz w:val="20"/>
          <w:szCs w:val="20"/>
          <w:lang w:val="en-US"/>
        </w:rPr>
        <w:t>www</w:t>
      </w:r>
      <w:r>
        <w:rPr>
          <w:rFonts w:eastAsia="Calibri"/>
          <w:sz w:val="20"/>
          <w:szCs w:val="20"/>
        </w:rPr>
        <w:t xml:space="preserve"> «ГТО. РУ»; </w:t>
      </w:r>
      <w:r>
        <w:fldChar w:fldCharType="begin"/>
      </w:r>
      <w:r>
        <w:instrText xml:space="preserve"> HYPERLINK "https://resh.edu.ru/subject/9/1/" </w:instrText>
      </w:r>
      <w:r>
        <w:fldChar w:fldCharType="separate"/>
      </w:r>
      <w:r>
        <w:rPr>
          <w:rStyle w:val="7"/>
          <w:rFonts w:eastAsia="Tahoma"/>
          <w:color w:val="auto"/>
          <w:w w:val="115"/>
          <w:sz w:val="20"/>
          <w:szCs w:val="20"/>
        </w:rPr>
        <w:t>https://resh.edu.ru/subject/9/1/</w:t>
      </w:r>
      <w:r>
        <w:rPr>
          <w:rStyle w:val="7"/>
          <w:rFonts w:eastAsia="Tahoma"/>
          <w:color w:val="auto"/>
          <w:w w:val="115"/>
          <w:sz w:val="20"/>
          <w:szCs w:val="20"/>
        </w:rPr>
        <w:fldChar w:fldCharType="end"/>
      </w:r>
      <w:r>
        <w:rPr>
          <w:rFonts w:eastAsia="Calibri"/>
          <w:sz w:val="20"/>
          <w:szCs w:val="20"/>
        </w:rPr>
        <w:t xml:space="preserve">;  </w:t>
      </w:r>
    </w:p>
    <w:p w14:paraId="6E290828">
      <w:pPr>
        <w:pStyle w:val="12"/>
        <w:tabs>
          <w:tab w:val="left" w:pos="709"/>
        </w:tabs>
        <w:spacing w:before="3"/>
        <w:ind w:firstLine="567"/>
        <w:rPr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351152F6">
      <w:pPr>
        <w:pStyle w:val="12"/>
        <w:tabs>
          <w:tab w:val="left" w:pos="709"/>
        </w:tabs>
        <w:spacing w:before="3"/>
        <w:ind w:firstLine="567"/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Формы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проведения физкультурной деятельности:</w:t>
      </w:r>
    </w:p>
    <w:p w14:paraId="2681C8C9">
      <w:pPr>
        <w:pStyle w:val="12"/>
        <w:tabs>
          <w:tab w:val="left" w:pos="709"/>
        </w:tabs>
        <w:spacing w:before="3"/>
        <w:ind w:firstLine="567"/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1)урок;</w:t>
      </w:r>
    </w:p>
    <w:p w14:paraId="52E32716">
      <w:pPr>
        <w:pStyle w:val="12"/>
        <w:tabs>
          <w:tab w:val="left" w:pos="709"/>
        </w:tabs>
        <w:spacing w:before="3"/>
        <w:ind w:firstLine="567"/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2)соревнования;</w:t>
      </w:r>
    </w:p>
    <w:p w14:paraId="1C01972E">
      <w:pPr>
        <w:pStyle w:val="12"/>
        <w:tabs>
          <w:tab w:val="left" w:pos="709"/>
        </w:tabs>
        <w:spacing w:before="3"/>
        <w:ind w:firstLine="567"/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3)спортивные игры;</w:t>
      </w:r>
    </w:p>
    <w:p w14:paraId="61C1DD3E">
      <w:pPr>
        <w:pStyle w:val="12"/>
        <w:tabs>
          <w:tab w:val="left" w:pos="709"/>
        </w:tabs>
        <w:spacing w:before="3"/>
        <w:ind w:firstLine="567"/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4)спортивные праздники.</w:t>
      </w:r>
    </w:p>
    <w:p w14:paraId="14A6C18E">
      <w:pPr>
        <w:pStyle w:val="12"/>
        <w:tabs>
          <w:tab w:val="left" w:pos="709"/>
        </w:tabs>
        <w:spacing w:before="3"/>
        <w:ind w:firstLine="567"/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             </w:t>
      </w:r>
    </w:p>
    <w:p w14:paraId="07568E47">
      <w:pPr>
        <w:pStyle w:val="12"/>
        <w:tabs>
          <w:tab w:val="left" w:pos="709"/>
        </w:tabs>
        <w:spacing w:before="3"/>
        <w:ind w:firstLine="567"/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7F3BB600">
      <w:pPr>
        <w:pStyle w:val="12"/>
        <w:tabs>
          <w:tab w:val="left" w:pos="709"/>
        </w:tabs>
        <w:spacing w:before="3"/>
        <w:ind w:firstLine="567"/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b/>
          <w:sz w:val="20"/>
          <w:szCs w:val="20"/>
        </w:rPr>
        <w:t>СОДЕРЖАНИЕ УЧЕБНОГО ПРЕДМЕТА</w:t>
      </w:r>
    </w:p>
    <w:p w14:paraId="2F5E86A9">
      <w:pPr>
        <w:pStyle w:val="12"/>
        <w:tabs>
          <w:tab w:val="left" w:pos="709"/>
        </w:tabs>
        <w:spacing w:before="3"/>
        <w:ind w:firstLine="567"/>
        <w:rPr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                             </w:t>
      </w:r>
      <w:r>
        <w:rPr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«Физическая культура»</w:t>
      </w:r>
    </w:p>
    <w:p w14:paraId="3D169673">
      <w:pPr>
        <w:pStyle w:val="12"/>
        <w:tabs>
          <w:tab w:val="left" w:pos="709"/>
        </w:tabs>
        <w:spacing w:before="3"/>
        <w:ind w:firstLine="567"/>
        <w:rPr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sz w:val="20"/>
          <w:szCs w:val="20"/>
        </w:rPr>
        <w:t xml:space="preserve">                       </w:t>
      </w:r>
      <w:r>
        <w:rPr>
          <w:b/>
          <w:sz w:val="20"/>
          <w:szCs w:val="20"/>
        </w:rPr>
        <w:t>Знания о физической культуре</w:t>
      </w:r>
    </w:p>
    <w:p w14:paraId="1508A701">
      <w:pPr>
        <w:pStyle w:val="2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Cs/>
        </w:rPr>
        <w:t>Физическая культура как социальное явление</w:t>
      </w:r>
      <w:r>
        <w:rPr>
          <w:rFonts w:ascii="Times New Roman" w:hAnsi="Times New Roman" w:cs="Times New Roman"/>
          <w:b/>
          <w:bCs/>
          <w:i/>
          <w:iCs/>
        </w:rPr>
        <w:t>.</w:t>
      </w:r>
      <w:r>
        <w:rPr>
          <w:rFonts w:ascii="Times New Roman" w:hAnsi="Times New Roman" w:cs="Times New Roman"/>
        </w:rPr>
        <w:t xml:space="preserve"> Истоки возникновения культуры как социального явления, характеристика основных направлений её развития (индивидуальная, национальная, мировая). Культура как способ развития человека, её связь с условиями жизни и деятельности. Физическая культура как явление культуры, связанное с преобразованием физической природы человека. </w:t>
      </w:r>
    </w:p>
    <w:p w14:paraId="21E7CE3D">
      <w:pPr>
        <w:pStyle w:val="2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Характеристика системной организации физической культуры в современном обществе, основные направления её развития и формы организации (оздоровительная, прикладно-ориентированная, соревновательно-достиженческая).</w:t>
      </w:r>
    </w:p>
    <w:p w14:paraId="78687727">
      <w:pPr>
        <w:pStyle w:val="2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Всероссийский физкультурно-спортивный комплекс «Готов к труду и обороне» (ГТО) как основа прикладно-ориентированной физической культуры; история и развитие комплекса ГТО в СССР и РФ. Характеристика структурной организации комплекса ГТО в современном обществе, нормативные требования пятой ступени для учащихся 16—17 лет.</w:t>
      </w:r>
    </w:p>
    <w:p w14:paraId="0DE0CD31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Законодательные основы развития физической культуры в Российской Федерации. Извлечения из статей, касающихся соблюдения прав и обязанностей граждан в занятиях физической культурой и спортом: Федеральный Закон РФ «О физической культуре и спорте в РФ»; Федеральный Закон РФ «Об образовании в РФ».</w:t>
      </w:r>
    </w:p>
    <w:p w14:paraId="6808A2AB">
      <w:pPr>
        <w:pStyle w:val="2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Cs/>
        </w:rPr>
        <w:t>Физическая культура как средство укрепления здоровья человека</w:t>
      </w:r>
      <w:r>
        <w:rPr>
          <w:rFonts w:ascii="Times New Roman" w:hAnsi="Times New Roman" w:cs="Times New Roman"/>
          <w:b/>
          <w:bCs/>
          <w:i/>
          <w:iCs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6AD9311F">
      <w:pPr>
        <w:pStyle w:val="2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Здоровье как базовая ценность человека и общества. Характеристика основных компонентов здоровья, их связь с занятиями физической культурой. Общие представления об истории и развитии популярных систем оздоровительной физической культуры, их целевая ориентация и предметное содержание.</w:t>
      </w:r>
    </w:p>
    <w:p w14:paraId="3AAB781A">
      <w:pPr>
        <w:pStyle w:val="2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5540FB6">
      <w:pPr>
        <w:pStyle w:val="2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Способы самостоятельной двигательной деятельности</w:t>
      </w:r>
    </w:p>
    <w:p w14:paraId="79DC13A3">
      <w:pPr>
        <w:pStyle w:val="22"/>
        <w:jc w:val="center"/>
        <w:rPr>
          <w:rFonts w:ascii="Times New Roman" w:hAnsi="Times New Roman" w:cs="Times New Roman"/>
          <w:b/>
          <w:bCs/>
          <w:iCs/>
          <w:spacing w:val="4"/>
        </w:rPr>
      </w:pPr>
      <w:r>
        <w:rPr>
          <w:rFonts w:ascii="Times New Roman" w:hAnsi="Times New Roman" w:cs="Times New Roman"/>
          <w:b/>
          <w:bCs/>
          <w:iCs/>
          <w:spacing w:val="4"/>
        </w:rPr>
        <w:t>Физкультурно-оздоровительные мероприятия в условиях активного отдыха и досуга.</w:t>
      </w:r>
    </w:p>
    <w:p w14:paraId="19134559">
      <w:pPr>
        <w:pStyle w:val="22"/>
        <w:rPr>
          <w:rFonts w:ascii="Times New Roman" w:hAnsi="Times New Roman" w:cs="Times New Roman"/>
          <w:spacing w:val="4"/>
        </w:rPr>
      </w:pPr>
      <w:r>
        <w:rPr>
          <w:rFonts w:ascii="Times New Roman" w:hAnsi="Times New Roman" w:cs="Times New Roman"/>
          <w:spacing w:val="4"/>
        </w:rPr>
        <w:t xml:space="preserve"> Общее представление о видах и формах деятельности в структурной организации образа жизни современного человека (профессиональная, бытовая и досуговая). Основные типы и виды активного отдыха, их целевое предназначение и содержательное наполнение.</w:t>
      </w:r>
    </w:p>
    <w:p w14:paraId="33AAA49C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Кондиционная тренировка как системная организация комплексных и целевых занятий оздоровительной физической культурой; особенности планирования физических нагрузок и содержательного наполнения. </w:t>
      </w:r>
    </w:p>
    <w:p w14:paraId="41CAD41D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Медицинский осмотр учащихся как необходимое условие для организации самостоятельных занятий оздоровительной физической культурой. Контроль текущего состояния организма с помощью пробы Руфье, характеристика способов применения и критериев оценивания. Оперативный контроль в системе самостоятельных занятий кондиционной тренировкой, цель и задачи контроля, способы организации и проведения измерительных процедур.</w:t>
      </w:r>
    </w:p>
    <w:p w14:paraId="06C35423">
      <w:pPr>
        <w:pStyle w:val="23"/>
        <w:spacing w:before="22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Физическое совершенствование</w:t>
      </w:r>
    </w:p>
    <w:p w14:paraId="323EF668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Cs/>
        </w:rPr>
        <w:t xml:space="preserve">       Физкультурно-оздоровительная деятельность</w:t>
      </w:r>
      <w:r>
        <w:rPr>
          <w:rFonts w:ascii="Times New Roman" w:hAnsi="Times New Roman" w:cs="Times New Roman"/>
          <w:b/>
          <w:bCs/>
          <w:i/>
          <w:iCs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2017136E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Упражнения оздоровительной гимнастики как средство профилактики нарушения осанки и органов зрения; предупреждения перенапряжения мышц опорно-двигательного аппарата при длительной работе за компьютером.</w:t>
      </w:r>
    </w:p>
    <w:p w14:paraId="2C7DA292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Атлетическая и аэробная гимнастика как современные оздоровительные системы физической культуры: цель, задачи, формы организации. Способы индивидуализации содержания и физических нагрузок при планировании системной организации занятий кондиционной тренировкой.</w:t>
      </w:r>
    </w:p>
    <w:p w14:paraId="05936252">
      <w:pPr>
        <w:pStyle w:val="22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b/>
          <w:bCs/>
          <w:iCs/>
        </w:rPr>
        <w:t xml:space="preserve">           Спортивно-оздоровительная деятельность.</w:t>
      </w:r>
    </w:p>
    <w:p w14:paraId="31D42AE1">
      <w:pPr>
        <w:pStyle w:val="22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b/>
          <w:i/>
          <w:iCs/>
        </w:rPr>
        <w:t>«Спортивные игры».</w:t>
      </w:r>
      <w:r>
        <w:rPr>
          <w:rFonts w:ascii="Times New Roman" w:hAnsi="Times New Roman" w:cs="Times New Roman"/>
          <w:b/>
        </w:rPr>
        <w:t xml:space="preserve"> </w:t>
      </w:r>
    </w:p>
    <w:p w14:paraId="1E9BE803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thick" w:color="000000"/>
        </w:rPr>
        <w:t>Футбол.</w:t>
      </w:r>
      <w:r>
        <w:rPr>
          <w:rFonts w:ascii="Times New Roman" w:hAnsi="Times New Roman" w:cs="Times New Roman"/>
        </w:rPr>
        <w:t xml:space="preserve"> Техники игровых действий: вбрасывание мяча с лицевой линии, выполнение углового и штрафного ударов в изменяющихся игровых ситуациях. Закрепление правил игры в условиях игровой и учебной деятельности. </w:t>
      </w:r>
    </w:p>
    <w:p w14:paraId="27C64A57">
      <w:pPr>
        <w:pStyle w:val="22"/>
        <w:rPr>
          <w:rFonts w:ascii="Times New Roman" w:hAnsi="Times New Roman" w:cs="Times New Roman"/>
          <w:w w:val="98"/>
        </w:rPr>
      </w:pPr>
      <w:r>
        <w:rPr>
          <w:rFonts w:ascii="Times New Roman" w:hAnsi="Times New Roman" w:cs="Times New Roman"/>
          <w:spacing w:val="-2"/>
          <w:w w:val="98"/>
          <w:u w:val="thick"/>
        </w:rPr>
        <w:t>Баскетбол.</w:t>
      </w:r>
      <w:r>
        <w:rPr>
          <w:rFonts w:ascii="Times New Roman" w:hAnsi="Times New Roman" w:cs="Times New Roman"/>
          <w:spacing w:val="-2"/>
          <w:w w:val="98"/>
        </w:rPr>
        <w:t xml:space="preserve"> Техника выполнения игровых действий: вбрасывание мяча с лицевой линии; способы овладения мячом при «спорном мяче»; выполнение штрафных бросков. Выполнение правил 3—8—24 секунды в условиях игровой деятельности. Закрепление правил игры в условиях игровой и учебной деятельности.</w:t>
      </w:r>
    </w:p>
    <w:p w14:paraId="7956900A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thick" w:color="000000"/>
        </w:rPr>
        <w:t>Волейбол.</w:t>
      </w:r>
      <w:r>
        <w:rPr>
          <w:rFonts w:ascii="Times New Roman" w:hAnsi="Times New Roman" w:cs="Times New Roman"/>
        </w:rPr>
        <w:t xml:space="preserve"> Техника выполнения игровых действий: «постановка блока»; атакующий удар (с места и в движении). Тактические действия в защите и нападении. Закрепление правил игры в условиях игровой и учебной деятельности.</w:t>
      </w:r>
    </w:p>
    <w:p w14:paraId="74797C36">
      <w:pPr>
        <w:pStyle w:val="22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Cs/>
          <w:iCs/>
        </w:rPr>
        <w:t>Прикладно-ориентированная двигательная деятельность</w:t>
      </w:r>
      <w:r>
        <w:rPr>
          <w:rFonts w:ascii="Times New Roman" w:hAnsi="Times New Roman" w:cs="Times New Roman"/>
          <w:bCs/>
          <w:i/>
          <w:iCs/>
        </w:rPr>
        <w:t xml:space="preserve">. </w:t>
      </w:r>
    </w:p>
    <w:p w14:paraId="049D86F3">
      <w:pPr>
        <w:pStyle w:val="22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iCs/>
        </w:rPr>
        <w:t>«Спортивная и физическая подготовка».</w:t>
      </w:r>
      <w:r>
        <w:rPr>
          <w:rFonts w:ascii="Times New Roman" w:hAnsi="Times New Roman" w:cs="Times New Roman"/>
        </w:rPr>
        <w:t xml:space="preserve"> Техническая и специальная физическая подготовка по избранному виду спорта; выполнение соревновательных действий в стандартных и вариативных условиях. 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культуры; национальных видов спорта, культурно-этнических игр. </w:t>
      </w:r>
    </w:p>
    <w:p w14:paraId="1A8BC5DE">
      <w:pPr>
        <w:pStyle w:val="22"/>
        <w:jc w:val="left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 xml:space="preserve">                  Общая физическая подготовка. </w:t>
      </w:r>
    </w:p>
    <w:p w14:paraId="3C948FE2">
      <w:pPr>
        <w:pStyle w:val="2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Cs/>
        </w:rPr>
        <w:t>Развитие силовых способностей</w:t>
      </w:r>
      <w:r>
        <w:rPr>
          <w:rFonts w:ascii="Times New Roman" w:hAnsi="Times New Roman" w:cs="Times New Roman"/>
          <w:i/>
          <w:iCs/>
        </w:rPr>
        <w:t xml:space="preserve">. </w:t>
      </w:r>
      <w:r>
        <w:rPr>
          <w:rFonts w:ascii="Times New Roman" w:hAnsi="Times New Roman" w:cs="Times New Roman"/>
        </w:rPr>
        <w:t>Комплексы общеразвивающих и локально воздействующих упражнений, отягощённых весом собственного тела и с использованием дополнительных средств (гантелей, эспандера, набивных мячей, штанги и т. п.). Комплексы упражнений на тренажёрных устройствах. Упражнения на гимнастических снарядах (перекладинах, гимнастической стенке и т. п.). Броски набивного мяча двумя и одной рукой из положений стоя и сидя (вверх, вперёд, назад, в стороны, снизу и сбоку, от груди, из-за головы).</w:t>
      </w:r>
    </w:p>
    <w:p w14:paraId="452F67BA">
      <w:pPr>
        <w:pStyle w:val="22"/>
        <w:jc w:val="left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</w:rPr>
        <w:t xml:space="preserve">Прыжковые упражнения с дополнительным отягощением (напрыгивание и спрыгивание, прыжки через скакалку, многоскоки, прыжки через препятствия и т. п.). Бег с дополнительным отягощением (в горку и с горки, на короткие дистанции, эстафеты). Передвижения 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>в висе и упоре на руках. Лазанье (по канату, по гимнастической стенке с дополнительным отягощением). Переноска непредельных тяжестей (сверстников способом на спине). Подвижные игры с силовой направленностью (импровизированный баскетбол с набивным мячом и т. п.).</w:t>
      </w:r>
    </w:p>
    <w:p w14:paraId="220C8ABD">
      <w:pPr>
        <w:pStyle w:val="22"/>
        <w:rPr>
          <w:rFonts w:ascii="Times New Roman" w:hAnsi="Times New Roman" w:cs="Times New Roman"/>
          <w:b/>
          <w:i/>
          <w:iCs/>
          <w:spacing w:val="3"/>
        </w:rPr>
      </w:pPr>
    </w:p>
    <w:p w14:paraId="3CE8240D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Cs/>
          <w:spacing w:val="3"/>
        </w:rPr>
        <w:t>Развитие скоростных способностей.</w:t>
      </w:r>
      <w:r>
        <w:rPr>
          <w:rFonts w:ascii="Times New Roman" w:hAnsi="Times New Roman" w:cs="Times New Roman"/>
          <w:spacing w:val="3"/>
        </w:rPr>
        <w:t xml:space="preserve"> Бег на месте в максимальном темпе (в упоре о гимнастическую стенку и без упора). Челночный бег. Бег по разметке с максимальным темпом. Повторный бег с максимальной скоростью и максимальной частотой шагов (10—15 м). Бег с ускорениями из разных исходных положений. Бег с максимальной скоростью и собиранием малых предметов, лежащих на полу и на разной высоте. Стартовые ускорения по дифференцированному сигналу. Метание малых мячей по движущимся мишеням (катящейся, раскачивающейся, летящей). Ловля теннисного мяча после отскока от пола, стены (правой и левой рукой). Передача теннисного мяча в парах правой (левой) рукой и попеременно. Ведение теннисного мяча ногами с ускорением по прямой, по кругу, вокруг стоек. Прыжки через скакалку на месте и в движении с максимальной частотой прыжков. Преодоление полосы препятствий, включающей в себя прыжки на разную высоту и длину, по разметке; бег с максимальной скоростью в разных направлениях и с преодолением опор различной высоты и ширины; повороты; обегание различных предметов (легкоатлетических стоек, мячей, лежащих на полу или подвешенных на высоте). Эстафеты и подвижные игры со скоростной направленностью. Технические действия из базовых видов спорта, выполняемые с максимальной скоростью движений</w:t>
      </w:r>
      <w:r>
        <w:rPr>
          <w:rFonts w:ascii="Times New Roman" w:hAnsi="Times New Roman" w:cs="Times New Roman"/>
          <w:spacing w:val="2"/>
        </w:rPr>
        <w:t>.</w:t>
      </w:r>
    </w:p>
    <w:p w14:paraId="0DF9B324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Cs/>
        </w:rPr>
        <w:t>Развитие выносливости.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>Равномерный бег и передвижение на лыжах в режимах умеренной и большой интенсивности. Повторный бег и передвижение на лыжах в режимах максимальной и субмаксимальной интенсивности. Кроссовый бег и марш-бросок на лыжах.</w:t>
      </w:r>
    </w:p>
    <w:p w14:paraId="3AD4491A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Cs/>
        </w:rPr>
        <w:t>Развитие координации движений</w:t>
      </w:r>
      <w:r>
        <w:rPr>
          <w:rFonts w:ascii="Times New Roman" w:hAnsi="Times New Roman" w:cs="Times New Roman"/>
          <w:iCs/>
        </w:rPr>
        <w:t>.</w:t>
      </w:r>
      <w:r>
        <w:rPr>
          <w:rFonts w:ascii="Times New Roman" w:hAnsi="Times New Roman" w:cs="Times New Roman"/>
        </w:rPr>
        <w:t xml:space="preserve"> Жонглирование большими (волейбольными) и малыми (теннисными) мячами. Жонглирование гимнастической палкой. Жонглирование волейбольным мячом головой. Метание малых и больших мячей в мишень (неподвижную и двигающуюся). Передвижения по возвышенной и наклонной, ограниченной по ширине опоре (без предмета и с предметом на голове). Упражнения в статическом равновесии. Упражнения в воспроизведении пространственной точности движений руками, ногами, туловищем. Упражнение на точность дифференцирования мышечных усилий. Подвижные и спортивные игры.</w:t>
      </w:r>
    </w:p>
    <w:p w14:paraId="6EB08A6B">
      <w:pPr>
        <w:pStyle w:val="22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Cs/>
        </w:rPr>
        <w:t>Развитие гибкости.</w:t>
      </w:r>
      <w:r>
        <w:rPr>
          <w:rFonts w:ascii="Times New Roman" w:hAnsi="Times New Roman" w:cs="Times New Roman"/>
        </w:rPr>
        <w:t xml:space="preserve"> Комплексы общеразвивающих упражнений (активных и пассивных), выполняемых с большой амплитудой движений. Упражнения на растяжение и расслабление мышц. Специальные упражнения для развития подвижности суставов (полушпагат, шпагат, выкруты гимнастической палки).</w:t>
      </w:r>
    </w:p>
    <w:p w14:paraId="04EBE449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Cs/>
        </w:rPr>
        <w:t>Упражнения культурно-этнической направленности</w:t>
      </w:r>
      <w:r>
        <w:rPr>
          <w:rFonts w:ascii="Times New Roman" w:hAnsi="Times New Roman" w:cs="Times New Roman"/>
          <w:i/>
          <w:iCs/>
        </w:rPr>
        <w:t>.</w:t>
      </w:r>
      <w:r>
        <w:rPr>
          <w:rFonts w:ascii="Times New Roman" w:hAnsi="Times New Roman" w:cs="Times New Roman"/>
        </w:rPr>
        <w:t xml:space="preserve"> Сюжетно-образные и обрядовые игры. Технические действия национальных видов спорта.</w:t>
      </w:r>
    </w:p>
    <w:p w14:paraId="4C4307F8">
      <w:pPr>
        <w:pStyle w:val="22"/>
        <w:rPr>
          <w:rFonts w:ascii="Times New Roman" w:hAnsi="Times New Roman" w:cs="Times New Roman"/>
          <w:b/>
          <w:bCs/>
          <w:i/>
          <w:iCs/>
        </w:rPr>
      </w:pPr>
    </w:p>
    <w:p w14:paraId="15FFBEF3">
      <w:pPr>
        <w:pStyle w:val="22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 xml:space="preserve">                  Специальная физическая подготовка. </w:t>
      </w:r>
    </w:p>
    <w:p w14:paraId="0F8E613E">
      <w:pPr>
        <w:pStyle w:val="22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b/>
          <w:i/>
          <w:iCs/>
        </w:rPr>
        <w:t>«Гимнастика»</w:t>
      </w:r>
    </w:p>
    <w:p w14:paraId="2AA4B306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iCs/>
        </w:rPr>
        <w:t>Развитие гибкости.</w:t>
      </w:r>
      <w:r>
        <w:rPr>
          <w:rFonts w:ascii="Times New Roman" w:hAnsi="Times New Roman" w:cs="Times New Roman"/>
        </w:rPr>
        <w:t xml:space="preserve"> Наклоны туловища вперёд, назад, в стороны с возрастающей амплитудой движений в положении стоя, сидя, сидя ноги в стороны. Упражнения с гимнастической палкой (укороченной скакалкой) для развития подвижности плечевого сустава (выкруты). Комплексы общеразвивающих упражнений с повышенной амплитудой для плечевых, локтевых, тазобедренных и коленных суставов для развития подвижности позвоночного столба. Комплексы активных и пассивных упражнений с большой амплитудой движений. Упражнения для развития подвижности суставов (полушпагат, шпагат, складка, мост).</w:t>
      </w:r>
    </w:p>
    <w:p w14:paraId="0324F61B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Cs/>
        </w:rPr>
        <w:t>Развитие координации движений</w:t>
      </w:r>
      <w:r>
        <w:rPr>
          <w:rFonts w:ascii="Times New Roman" w:hAnsi="Times New Roman" w:cs="Times New Roman"/>
          <w:iCs/>
        </w:rPr>
        <w:t>.</w:t>
      </w:r>
      <w:r>
        <w:rPr>
          <w:rFonts w:ascii="Times New Roman" w:hAnsi="Times New Roman" w:cs="Times New Roman"/>
        </w:rPr>
        <w:t xml:space="preserve"> Прохождение усложнённой полосы препятствий, включающей быстрые кувырки (вперёд, назад), кувырки по наклонной плоскости, преодоление препятствий прыжком с опорой на руку, безопорным прыжком, быстрым лазаньем. Броски теннисного мяча правой и левой рукой в подвижную и неподвижную мишень, с места и с разбега. Касание правой и левой ногой мишеней, подвешенных на разной высоте, с места и с разбега. Разнообразные прыжки через гимнастическую скакалку на месте и с продвижением. Прыжки на точность отталкивания и приземления.</w:t>
      </w:r>
    </w:p>
    <w:p w14:paraId="1A578CAD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Cs/>
        </w:rPr>
        <w:t>Развитие силовых способностей.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>Подтягивание в висе и отжимание в упоре. Передвижения в висе и упоре на руках на перекладине (мальчики); подтягивание в висе стоя (лёжа) на низкой перекладине (девочки); отжимания в упоре лёжа с изменяющейся высотой опоры для рук и ног; отжимание в упоре на низких брусьях; поднимание ног в висе на гимнастической стенке до посильной высоты; из положения лёжа на гимнастическом козле (ноги зафиксированы) сгибание туловища с различной амплитудой движений (на животе и на спине); комплексы упражнений с гантелями с индивидуально подобранной массой (движения руками, повороты на месте, наклоны, подскоки со взмахом рук); метание набивного мяча из различных исходных положений; комплексы упражнений избирательного воздействия на отдельные мышечные группы (с увеличивающимся темпом движений без потери качества выполнения); элементы атлетической гимнастики (по типу «подкачки»); приседания на одной ноге «пистолетом» (с опорой на руку для сохранения равновесия).</w:t>
      </w:r>
    </w:p>
    <w:p w14:paraId="471FD60E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Cs/>
        </w:rPr>
        <w:t>Развитие выносливости.</w:t>
      </w:r>
      <w:r>
        <w:rPr>
          <w:rFonts w:ascii="Times New Roman" w:hAnsi="Times New Roman" w:cs="Times New Roman"/>
        </w:rPr>
        <w:t xml:space="preserve"> Упражнения с непредельными отягощениями, выполняемые в режиме умеренной интенсивности в сочетании с напряжением мышц и фиксацией положений тела. Повторное выполнение гимнастических упражнений с уменьшающимся интервалом отдыха (по типу «круговой тренировки»). Комплексы упражнений с отягощением, выполняемые в режиме непрерывного и интервального методов.</w:t>
      </w:r>
    </w:p>
    <w:p w14:paraId="43E79DF0">
      <w:pPr>
        <w:pStyle w:val="22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/>
          <w:i/>
          <w:iCs/>
        </w:rPr>
        <w:t xml:space="preserve">«Лёгкая атлетика» </w:t>
      </w:r>
    </w:p>
    <w:p w14:paraId="6819F7EE">
      <w:pPr>
        <w:pStyle w:val="22"/>
        <w:rPr>
          <w:rFonts w:ascii="Times New Roman" w:hAnsi="Times New Roman" w:cs="Times New Roman"/>
          <w:w w:val="102"/>
        </w:rPr>
      </w:pPr>
      <w:r>
        <w:rPr>
          <w:rFonts w:ascii="Times New Roman" w:hAnsi="Times New Roman" w:cs="Times New Roman"/>
          <w:b/>
          <w:i/>
          <w:iCs/>
          <w:w w:val="102"/>
        </w:rPr>
        <w:t>Развитие выносливости.</w:t>
      </w:r>
      <w:r>
        <w:rPr>
          <w:rFonts w:ascii="Times New Roman" w:hAnsi="Times New Roman" w:cs="Times New Roman"/>
          <w:w w:val="102"/>
        </w:rPr>
        <w:t xml:space="preserve"> Бег с максимальной скоростью в режиме повторно-интервального метода. Бег по пересечённой местности (кроссовый бег). Гладкий бег с равномерной скоростью в разных зонах интенсивности. Повторный бег с препятствиями в максимальном темпе. Равномерный повторный бег с финальным ускорением (на разные дистанции). Равномерный бег с дополнительным отягощением в режиме «до отказа».</w:t>
      </w:r>
    </w:p>
    <w:p w14:paraId="708D180E">
      <w:pPr>
        <w:pStyle w:val="22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Cs/>
        </w:rPr>
        <w:t>Развитие силовых способностей</w:t>
      </w:r>
      <w:r>
        <w:rPr>
          <w:rFonts w:ascii="Times New Roman" w:hAnsi="Times New Roman" w:cs="Times New Roman"/>
          <w:b/>
          <w:i/>
          <w:iCs/>
        </w:rPr>
        <w:t>.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Специальные прыжковые упражнения с дополнительным отягощением. Прыжки вверх с доставанием подвешенных предметов. Прыжки в полуприседе (на месте, с продвижением в разные стороны). Запрыгивание с последующим спрыгиванием. Прыжки в глубину по методу ударной тренировки. Прыжки в высоту с продвижением и изменением направлений, поворотами вправо и влево, на правой, левой ноге и поочерёдно. Бег с препятствиями. Бег в горку с дополнительным отягощением и без него. Комплексы упражнений с набивными мячами. Упражнения с локальным отягощением на мышечные группы. Комплексы силовых упражнений по методу круговой тренировки.</w:t>
      </w:r>
    </w:p>
    <w:p w14:paraId="2B76C960">
      <w:pPr>
        <w:pStyle w:val="22"/>
        <w:rPr>
          <w:rFonts w:ascii="Times New Roman" w:hAnsi="Times New Roman" w:cs="Times New Roman"/>
          <w:w w:val="104"/>
        </w:rPr>
      </w:pPr>
      <w:r>
        <w:rPr>
          <w:rFonts w:ascii="Times New Roman" w:hAnsi="Times New Roman" w:cs="Times New Roman"/>
          <w:b/>
          <w:iCs/>
          <w:w w:val="104"/>
        </w:rPr>
        <w:t>Развитие скоростных способностей</w:t>
      </w:r>
      <w:r>
        <w:rPr>
          <w:rFonts w:ascii="Times New Roman" w:hAnsi="Times New Roman" w:cs="Times New Roman"/>
          <w:iCs/>
          <w:w w:val="104"/>
        </w:rPr>
        <w:t>.</w:t>
      </w:r>
      <w:r>
        <w:rPr>
          <w:rFonts w:ascii="Times New Roman" w:hAnsi="Times New Roman" w:cs="Times New Roman"/>
          <w:w w:val="104"/>
        </w:rPr>
        <w:t xml:space="preserve"> Бег на месте с максимальной скоростью и темпом с опорой на руки и без опоры. Максимальный бег в горку и с горки. Повторный бег на короткие дистанции с максимальной скоростью (по прямой, на повороте и со старта). Бег с максимальной скоростью «с ходу». Прыжки через скакалку в максимальном темпе. Ускорение, переходящее в многоскоки, и многоскоки, переходящие в бег с ускорением. Подвижные и спортивные игры, эстафеты.</w:t>
      </w:r>
    </w:p>
    <w:p w14:paraId="6000C85F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Cs/>
        </w:rPr>
        <w:t>Развитие координации движений</w:t>
      </w:r>
      <w:r>
        <w:rPr>
          <w:rFonts w:ascii="Times New Roman" w:hAnsi="Times New Roman" w:cs="Times New Roman"/>
          <w:i/>
          <w:iCs/>
        </w:rPr>
        <w:t>.</w:t>
      </w:r>
      <w:r>
        <w:rPr>
          <w:rFonts w:ascii="Times New Roman" w:hAnsi="Times New Roman" w:cs="Times New Roman"/>
        </w:rPr>
        <w:t xml:space="preserve"> Специализированные комплексы упражнений на развитие координации (разрабатываются на основе учебного материала модулей «Гимнастика» и «Спортивные игры»).</w:t>
      </w:r>
    </w:p>
    <w:p w14:paraId="44915015">
      <w:pPr>
        <w:pStyle w:val="22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/>
          <w:i/>
          <w:iCs/>
        </w:rPr>
        <w:t xml:space="preserve"> «Зимние виды спорта»</w:t>
      </w:r>
    </w:p>
    <w:p w14:paraId="6D6D8AA4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Cs/>
        </w:rPr>
        <w:t>Развитие выносливости</w:t>
      </w:r>
      <w:r>
        <w:rPr>
          <w:rFonts w:ascii="Times New Roman" w:hAnsi="Times New Roman" w:cs="Times New Roman"/>
          <w:iCs/>
        </w:rPr>
        <w:t>.</w:t>
      </w:r>
      <w:r>
        <w:rPr>
          <w:rFonts w:ascii="Times New Roman" w:hAnsi="Times New Roman" w:cs="Times New Roman"/>
        </w:rPr>
        <w:t xml:space="preserve"> Передвижения на лыжах с равномерной скоростью в режимах умеренной, большой и субмаксимальной интенсивности; с соревновательной скоростью.</w:t>
      </w:r>
    </w:p>
    <w:p w14:paraId="69C63A5B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Cs/>
        </w:rPr>
        <w:t>Развитие силовых способностей</w:t>
      </w:r>
      <w:r>
        <w:rPr>
          <w:rFonts w:ascii="Times New Roman" w:hAnsi="Times New Roman" w:cs="Times New Roman"/>
          <w:iCs/>
        </w:rPr>
        <w:t>.</w:t>
      </w:r>
      <w:r>
        <w:rPr>
          <w:rFonts w:ascii="Times New Roman" w:hAnsi="Times New Roman" w:cs="Times New Roman"/>
        </w:rPr>
        <w:t xml:space="preserve"> Передвижение на лыжах по отлогому склону с дополнительным отягощением. Скоростной подъём ступающим и скользящим шагом, бегом, «лесенкой», «ёлочкой». Упражнения в «транспортировке».</w:t>
      </w:r>
    </w:p>
    <w:p w14:paraId="2856FE60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iCs/>
        </w:rPr>
        <w:t>Развитие координации.</w:t>
      </w:r>
      <w:r>
        <w:rPr>
          <w:rFonts w:ascii="Times New Roman" w:hAnsi="Times New Roman" w:cs="Times New Roman"/>
        </w:rPr>
        <w:t xml:space="preserve"> Упражнения в поворотах и спусках на лыжах; проезд через «ворота» и преодоление небольших трамплинов.</w:t>
      </w:r>
    </w:p>
    <w:p w14:paraId="6A34B9EF">
      <w:pPr>
        <w:pStyle w:val="22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 xml:space="preserve">                                     </w:t>
      </w:r>
    </w:p>
    <w:p w14:paraId="24821824">
      <w:pPr>
        <w:pStyle w:val="22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 xml:space="preserve">                                </w:t>
      </w:r>
    </w:p>
    <w:p w14:paraId="529D8B8F">
      <w:pPr>
        <w:pStyle w:val="22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 xml:space="preserve">                               «Спортивные игры»</w:t>
      </w:r>
    </w:p>
    <w:p w14:paraId="47CDAFF0">
      <w:pPr>
        <w:pStyle w:val="22"/>
        <w:rPr>
          <w:rFonts w:ascii="Times New Roman" w:hAnsi="Times New Roman" w:cs="Times New Roman"/>
          <w:w w:val="101"/>
        </w:rPr>
      </w:pPr>
      <w:r>
        <w:rPr>
          <w:rFonts w:ascii="Times New Roman" w:hAnsi="Times New Roman" w:cs="Times New Roman"/>
          <w:w w:val="101"/>
          <w:u w:val="thick" w:color="000000"/>
        </w:rPr>
        <w:t>Баскетбол.</w:t>
      </w:r>
      <w:r>
        <w:rPr>
          <w:rFonts w:ascii="Times New Roman" w:hAnsi="Times New Roman" w:cs="Times New Roman"/>
          <w:w w:val="101"/>
        </w:rPr>
        <w:t xml:space="preserve"> </w:t>
      </w:r>
    </w:p>
    <w:p w14:paraId="641A40CF">
      <w:pPr>
        <w:pStyle w:val="22"/>
        <w:rPr>
          <w:rFonts w:ascii="Times New Roman" w:hAnsi="Times New Roman" w:cs="Times New Roman"/>
          <w:w w:val="101"/>
          <w:u w:val="thick" w:color="000000"/>
        </w:rPr>
      </w:pPr>
      <w:r>
        <w:rPr>
          <w:rFonts w:ascii="Times New Roman" w:hAnsi="Times New Roman" w:cs="Times New Roman"/>
          <w:b/>
          <w:iCs/>
          <w:w w:val="101"/>
        </w:rPr>
        <w:t>Развитие скоростных способностей</w:t>
      </w:r>
      <w:r>
        <w:rPr>
          <w:rFonts w:ascii="Times New Roman" w:hAnsi="Times New Roman" w:cs="Times New Roman"/>
          <w:b/>
          <w:i/>
          <w:iCs/>
          <w:w w:val="101"/>
        </w:rPr>
        <w:t>.</w:t>
      </w:r>
      <w:r>
        <w:rPr>
          <w:rFonts w:ascii="Times New Roman" w:hAnsi="Times New Roman" w:cs="Times New Roman"/>
          <w:w w:val="101"/>
        </w:rPr>
        <w:t xml:space="preserve"> Ходьба и бег в различных направлениях с максимальной скоростью с внезапными остановками и выполнением различных заданий (например, прыжки вверх, назад, вправо, влево, приседания). Ускорения с изменением направления движения. Бег с максимальной частотой (темпом) шагов с опорой на руки и без опоры. Выпрыгивание вверх с доставанием ориентиров левой (правой) рукой. Челночный бег (чередование прохождения заданных отрезков дистанции лицом и спиной вперёд). Бег с максимальной скоростью с предварительным выполнением многоскоков. Передвижения с ускорениями и максимальной скоростью приставными шагами левым и правым боком. Ведение баскетбольного мяча с ускорением и максимальной скоростью. Прыжки вверх на обеих ногах и на одной ноге с места и с разбега. Прыжки с поворотами на точность приземления. Передача мяча двумя руками от груди в максимальном темпе при встречном беге в колоннах. Кувырки вперёд, назад, боком с последующим рывком на 3—5 м. Подвижные и спортивные игры, эстафеты.</w:t>
      </w:r>
    </w:p>
    <w:p w14:paraId="29201680">
      <w:pPr>
        <w:pStyle w:val="22"/>
        <w:ind w:firstLine="0"/>
        <w:rPr>
          <w:rFonts w:ascii="Times New Roman" w:hAnsi="Times New Roman" w:cs="Times New Roman"/>
          <w:u w:color="000000"/>
        </w:rPr>
      </w:pPr>
      <w:r>
        <w:rPr>
          <w:rFonts w:ascii="Times New Roman" w:hAnsi="Times New Roman" w:cs="Times New Roman"/>
          <w:b/>
          <w:iCs/>
          <w:u w:color="000000"/>
        </w:rPr>
        <w:t>Развитие силовых способностей</w:t>
      </w:r>
      <w:r>
        <w:rPr>
          <w:rFonts w:ascii="Times New Roman" w:hAnsi="Times New Roman" w:cs="Times New Roman"/>
          <w:iCs/>
          <w:u w:color="000000"/>
        </w:rPr>
        <w:t>.</w:t>
      </w:r>
      <w:r>
        <w:rPr>
          <w:rFonts w:ascii="Times New Roman" w:hAnsi="Times New Roman" w:cs="Times New Roman"/>
          <w:u w:color="000000"/>
        </w:rPr>
        <w:t xml:space="preserve"> Комплексы упражнений с дополнительным отягощением на основные мышечные группы. Ходьба и прыжки в глубоком приседе. Прыжки на одной ноге и обеих ногах с продвижением вперёд, по кругу, «змейкой», на месте с поворотом на 180 и 360. Прыжки через скакалку в максимальном темпе на месте и с передвижением (с дополнительным отягощением и без него). Напрыгивание и спрыгивание с последующим ускорением. Многоскоки с последующим ускорением и ускорение с последующим выполнением многоскоков. Броски набивного мяча из различных исходных положений, с различной траекторией полёта одной рукой и обеими руками, стоя, сидя, в полуприседе.</w:t>
      </w:r>
    </w:p>
    <w:p w14:paraId="707472BF">
      <w:pPr>
        <w:pStyle w:val="22"/>
        <w:rPr>
          <w:rFonts w:ascii="Times New Roman" w:hAnsi="Times New Roman" w:cs="Times New Roman"/>
          <w:u w:color="000000"/>
        </w:rPr>
      </w:pPr>
      <w:r>
        <w:rPr>
          <w:rFonts w:ascii="Times New Roman" w:hAnsi="Times New Roman" w:cs="Times New Roman"/>
          <w:b/>
          <w:iCs/>
          <w:u w:color="000000"/>
        </w:rPr>
        <w:t>Развитие выносливости</w:t>
      </w:r>
      <w:r>
        <w:rPr>
          <w:rFonts w:ascii="Times New Roman" w:hAnsi="Times New Roman" w:cs="Times New Roman"/>
          <w:iCs/>
          <w:u w:color="000000"/>
        </w:rPr>
        <w:t>.</w:t>
      </w:r>
      <w:r>
        <w:rPr>
          <w:rFonts w:ascii="Times New Roman" w:hAnsi="Times New Roman" w:cs="Times New Roman"/>
          <w:u w:color="000000"/>
        </w:rPr>
        <w:t xml:space="preserve"> Повторный бег с максимальной скоростью, с уменьшающимся интервалом отдыха. Гладкий бег по методу непрерывно-интервального упражнения. Гладкий бег в режиме большой и умеренной интенсивности. Игра в баскетбол с увеличивающимся объёмом времени игры.</w:t>
      </w:r>
    </w:p>
    <w:p w14:paraId="09A509B3">
      <w:pPr>
        <w:pStyle w:val="22"/>
        <w:jc w:val="left"/>
        <w:rPr>
          <w:rFonts w:ascii="Times New Roman" w:hAnsi="Times New Roman" w:cs="Times New Roman"/>
          <w:w w:val="104"/>
          <w:u w:color="000000"/>
        </w:rPr>
      </w:pPr>
      <w:r>
        <w:rPr>
          <w:rFonts w:ascii="Times New Roman" w:hAnsi="Times New Roman" w:cs="Times New Roman"/>
          <w:b/>
          <w:iCs/>
          <w:w w:val="104"/>
          <w:u w:color="000000"/>
        </w:rPr>
        <w:t>Развитие координации движений</w:t>
      </w:r>
      <w:r>
        <w:rPr>
          <w:rFonts w:ascii="Times New Roman" w:hAnsi="Times New Roman" w:cs="Times New Roman"/>
          <w:b/>
          <w:i/>
          <w:iCs/>
          <w:w w:val="104"/>
          <w:u w:color="000000"/>
        </w:rPr>
        <w:t>.</w:t>
      </w:r>
      <w:r>
        <w:rPr>
          <w:rFonts w:ascii="Times New Roman" w:hAnsi="Times New Roman" w:cs="Times New Roman"/>
          <w:w w:val="104"/>
          <w:u w:color="000000"/>
        </w:rPr>
        <w:t xml:space="preserve"> Броски баскетбольного мяча по неподвижной и подвижной мишени. Акробатические упражнения (двойные и тройные кувырки вперёд и назад). Бег с «тенью» (повторение движений партнёра). Бег по гимнастической скамейке, по гимнастическому бревну разной высоты. Прыжки по разметкам с изменяющейся амплитудой движений. Броски малого мяча в стену одной рукой (обеими руками) с последующей его ловлей (обеими руками и одной рукой) после отскока от стены (от пола). Ведение мяча с изменяющейся по команде скоростью и направлением передвижения.</w:t>
      </w:r>
    </w:p>
    <w:p w14:paraId="6D3874DB">
      <w:pPr>
        <w:pStyle w:val="22"/>
        <w:rPr>
          <w:rFonts w:ascii="Times New Roman" w:hAnsi="Times New Roman" w:cs="Times New Roman"/>
          <w:w w:val="101"/>
        </w:rPr>
      </w:pPr>
      <w:r>
        <w:rPr>
          <w:rFonts w:ascii="Times New Roman" w:hAnsi="Times New Roman" w:cs="Times New Roman"/>
          <w:w w:val="101"/>
          <w:u w:val="thick" w:color="000000"/>
        </w:rPr>
        <w:t>Футбол.</w:t>
      </w:r>
      <w:r>
        <w:rPr>
          <w:rFonts w:ascii="Times New Roman" w:hAnsi="Times New Roman" w:cs="Times New Roman"/>
          <w:w w:val="101"/>
        </w:rPr>
        <w:t xml:space="preserve"> </w:t>
      </w:r>
    </w:p>
    <w:p w14:paraId="1FDA4344">
      <w:pPr>
        <w:pStyle w:val="22"/>
        <w:jc w:val="left"/>
        <w:rPr>
          <w:rFonts w:ascii="Times New Roman" w:hAnsi="Times New Roman" w:cs="Times New Roman"/>
          <w:w w:val="101"/>
          <w:u w:val="thick" w:color="000000"/>
        </w:rPr>
      </w:pPr>
      <w:r>
        <w:rPr>
          <w:rFonts w:ascii="Times New Roman" w:hAnsi="Times New Roman" w:cs="Times New Roman"/>
          <w:b/>
          <w:iCs/>
          <w:w w:val="101"/>
        </w:rPr>
        <w:t>Развитие скоростных способностей</w:t>
      </w:r>
      <w:r>
        <w:rPr>
          <w:rFonts w:ascii="Times New Roman" w:hAnsi="Times New Roman" w:cs="Times New Roman"/>
          <w:iCs/>
          <w:w w:val="101"/>
        </w:rPr>
        <w:t>.</w:t>
      </w:r>
      <w:r>
        <w:rPr>
          <w:rFonts w:ascii="Times New Roman" w:hAnsi="Times New Roman" w:cs="Times New Roman"/>
          <w:w w:val="101"/>
        </w:rPr>
        <w:t xml:space="preserve"> Старты из различных положений с последующим ускорением. Бег с максимальной скоростью по прямой, с остановками (по свистку, хлопку, заданному сигналу), с ускорениями, «рывками», изменением направления передвижения. Бег в максимальном темпе. Бег и ходьба спиной вперёд с изменением темпа и направления движения (по прямой, по кругу, «змейкой»). Бег с максимальной скоростью с поворотами на 180</w:t>
      </w:r>
      <w:r>
        <w:rPr>
          <w:rFonts w:ascii="Times New Roman" w:hAnsi="Times New Roman" w:cs="Times New Roman"/>
          <w:u w:color="000000"/>
        </w:rPr>
        <w:t></w:t>
      </w:r>
      <w:r>
        <w:rPr>
          <w:rFonts w:ascii="Times New Roman" w:hAnsi="Times New Roman" w:cs="Times New Roman"/>
          <w:w w:val="101"/>
        </w:rPr>
        <w:t xml:space="preserve"> и 360</w:t>
      </w:r>
      <w:r>
        <w:rPr>
          <w:rFonts w:ascii="Times New Roman" w:hAnsi="Times New Roman" w:cs="Times New Roman"/>
          <w:u w:color="000000"/>
        </w:rPr>
        <w:t></w:t>
      </w:r>
      <w:r>
        <w:rPr>
          <w:rFonts w:ascii="Times New Roman" w:hAnsi="Times New Roman" w:cs="Times New Roman"/>
          <w:w w:val="101"/>
        </w:rPr>
        <w:t>. Прыжки через скакалку в максимальном темпе. Прыжки по разметке на правой (левой) ноге, между стоек, спиной вперёд. Прыжки вверх на обеих ногах и одной ноге с продвижением вперёд. Удары по мячу в стенку в максимальном темпе. Ведение мяча с остановками и ускорениями, «дриблинг» мяча с изменением направления движения. Кувырки вперёд, назад, боком с последующим рывком. Подвижные и спортивные игры, эстафеты.</w:t>
      </w:r>
    </w:p>
    <w:p w14:paraId="26B0A954">
      <w:pPr>
        <w:pStyle w:val="22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Cs/>
        </w:rPr>
        <w:t>Развитие силовых способностей.</w:t>
      </w:r>
      <w:r>
        <w:rPr>
          <w:rFonts w:ascii="Times New Roman" w:hAnsi="Times New Roman" w:cs="Times New Roman"/>
        </w:rPr>
        <w:t xml:space="preserve"> Комплексы упражнений с дополнительным отягощением на основные мышечные группы. Многоскоки через препятствия. Спрыгивание с возвышенной опоры с последующим ускорением, прыжком в длину и в высоту. Прыжки на обеих ногах с дополнительным отягощением (вперёд, назад, в приседе, с продвижением вперёд).</w:t>
      </w:r>
    </w:p>
    <w:p w14:paraId="05B68A87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Cs/>
        </w:rPr>
        <w:t>Развитие выносливости</w:t>
      </w:r>
      <w:r>
        <w:rPr>
          <w:rFonts w:ascii="Times New Roman" w:hAnsi="Times New Roman" w:cs="Times New Roman"/>
          <w:i/>
          <w:iCs/>
        </w:rPr>
        <w:t>.</w:t>
      </w:r>
      <w:r>
        <w:rPr>
          <w:rFonts w:ascii="Times New Roman" w:hAnsi="Times New Roman" w:cs="Times New Roman"/>
        </w:rPr>
        <w:t xml:space="preserve"> Равномерный бег на средние и длинные дистанции.Повторные ускорения с уменьшающимся интервалом отдыха. Повторный бег на короткие дистанции с максимальной скоростью и уменьшающимся интервалом отдыха. Гладкий бег в режиме непрерывно-интервального метода. Передвижение на лыжах в режиме большой и умеренной интенсивности.</w:t>
      </w:r>
    </w:p>
    <w:p w14:paraId="4DCE0E13">
      <w:pPr>
        <w:pStyle w:val="25"/>
        <w:rPr>
          <w:rFonts w:ascii="Times New Roman" w:hAnsi="Times New Roman" w:cs="Times New Roman"/>
          <w:b/>
        </w:rPr>
      </w:pPr>
    </w:p>
    <w:p w14:paraId="1F817694">
      <w:pPr>
        <w:pStyle w:val="2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Планируемые результаты освоения учебного предмета «физическая культура» на уровне основного общего образования. </w:t>
      </w:r>
    </w:p>
    <w:p w14:paraId="721EB9D2">
      <w:pPr>
        <w:pStyle w:val="2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части гражданского воспитания должны отражать:</w:t>
      </w:r>
    </w:p>
    <w:p w14:paraId="3294289D">
      <w:pPr>
        <w:pStyle w:val="2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сформированность гражданской позиции обучающегося как активного и ответственного члена российского общества;</w:t>
      </w:r>
    </w:p>
    <w:p w14:paraId="7DEA3B12">
      <w:pPr>
        <w:pStyle w:val="2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осознание своих конституционных прав и обязанностей, уважение закона и правопорядка;</w:t>
      </w:r>
    </w:p>
    <w:p w14:paraId="6B4B45E2">
      <w:pPr>
        <w:pStyle w:val="2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принятие традиционных национальных, общечеловеческих гуманистических и демократических ценностей;</w:t>
      </w:r>
    </w:p>
    <w:p w14:paraId="2F98E784">
      <w:pPr>
        <w:pStyle w:val="2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14:paraId="20D75CD4">
      <w:pPr>
        <w:pStyle w:val="2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готовность вести совместную деятельность в интересах гражданского общества; участвовать в самоуправлении в школе и детско-юношеских организациях;</w:t>
      </w:r>
    </w:p>
    <w:p w14:paraId="1C9F45AC">
      <w:pPr>
        <w:pStyle w:val="2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умение взаимодействовать с социальными институтами в соответствии с их функциями и назначением;</w:t>
      </w:r>
    </w:p>
    <w:p w14:paraId="45845495">
      <w:pPr>
        <w:pStyle w:val="2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готовность к гуманитарной и волонтёрской деятельности.</w:t>
      </w:r>
    </w:p>
    <w:p w14:paraId="4C5C560B">
      <w:pPr>
        <w:pStyle w:val="23"/>
        <w:spacing w:before="19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части патриотического воспитания должны отражать:</w:t>
      </w:r>
    </w:p>
    <w:p w14:paraId="34E34C81">
      <w:pPr>
        <w:pStyle w:val="2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—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культуру; прошлое и настоящее многонационального народа России; </w:t>
      </w:r>
    </w:p>
    <w:p w14:paraId="5105BEF0">
      <w:pPr>
        <w:pStyle w:val="2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— ценностное отношение к государственным символам, историческому и природному наследию, памятникам, традициям народов России; достижениям России в науке, искусстве, спорте, технологиях, труде; </w:t>
      </w:r>
    </w:p>
    <w:p w14:paraId="41E122DE">
      <w:pPr>
        <w:pStyle w:val="2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идейную убеждённость, готовность к служению и защите Отечества, ответственность за его судьбу.</w:t>
      </w:r>
    </w:p>
    <w:p w14:paraId="30893D7C">
      <w:pPr>
        <w:pStyle w:val="23"/>
        <w:spacing w:before="19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части духовно-нравственного воспитания должны отражать:</w:t>
      </w:r>
    </w:p>
    <w:p w14:paraId="43760950">
      <w:pPr>
        <w:pStyle w:val="2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осознание духовных ценностей российского народа;</w:t>
      </w:r>
    </w:p>
    <w:p w14:paraId="4C00A861">
      <w:pPr>
        <w:pStyle w:val="2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— сформированность нравственного сознания, этического поведения; </w:t>
      </w:r>
    </w:p>
    <w:p w14:paraId="5F855893">
      <w:pPr>
        <w:pStyle w:val="2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способность оценивать ситуацию и принимать осознанные решения, ориентируясь на морально-нравственные нормы и ценности;</w:t>
      </w:r>
    </w:p>
    <w:p w14:paraId="63CC424D">
      <w:pPr>
        <w:pStyle w:val="2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осознание личного вклада в построение устойчивого будущего;</w:t>
      </w:r>
    </w:p>
    <w:p w14:paraId="33B3913C">
      <w:pPr>
        <w:pStyle w:val="2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14:paraId="558F51E9">
      <w:pPr>
        <w:pStyle w:val="23"/>
        <w:spacing w:before="22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части эстетического воспитания должны отражать:</w:t>
      </w:r>
    </w:p>
    <w:p w14:paraId="46F085B5">
      <w:pPr>
        <w:pStyle w:val="2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эстетическое отношение к миру, включая эстетику быта, научного и технического творчества, спорта, труда, общественных отношений;</w:t>
      </w:r>
    </w:p>
    <w:p w14:paraId="23203E0B">
      <w:pPr>
        <w:pStyle w:val="2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способность воспринимать различные виды искусства, традиции и творчество своего и других народов; ощущать эмоциональное воздействие искусства;</w:t>
      </w:r>
    </w:p>
    <w:p w14:paraId="384C27F9">
      <w:pPr>
        <w:pStyle w:val="2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убеждённость в значимости для личности и общества оте-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>чественного и мирового искусства, этнических культурных традиций и народного творчества;</w:t>
      </w:r>
    </w:p>
    <w:p w14:paraId="554906BB">
      <w:pPr>
        <w:pStyle w:val="2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готовность к самовыражению в разных видах искусства; стремление проявлять качества творческой личности.</w:t>
      </w:r>
    </w:p>
    <w:p w14:paraId="75F862C1">
      <w:pPr>
        <w:pStyle w:val="23"/>
        <w:spacing w:before="1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части физического воспитания должны отражать:</w:t>
      </w:r>
    </w:p>
    <w:p w14:paraId="50E513FB">
      <w:pPr>
        <w:pStyle w:val="2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сформированность здорового и безопасного образа жизни, ответственного отношения к своему здоровью;</w:t>
      </w:r>
    </w:p>
    <w:p w14:paraId="5D7D24E3">
      <w:pPr>
        <w:pStyle w:val="2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потребность в физическом совершенствовании, занятиях спортивно-оздоровительной деятельностью;</w:t>
      </w:r>
    </w:p>
    <w:p w14:paraId="2B133A43">
      <w:pPr>
        <w:pStyle w:val="2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активное неприятие вредных привычек и иных форм причинения вреда физическому и психическому здоровью.</w:t>
      </w:r>
    </w:p>
    <w:p w14:paraId="71EC2451">
      <w:pPr>
        <w:pStyle w:val="23"/>
        <w:spacing w:before="1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части трудового воспитания должны отражать:</w:t>
      </w:r>
    </w:p>
    <w:p w14:paraId="7AD9CE6F">
      <w:pPr>
        <w:pStyle w:val="2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готовность к труду, осознание приобретённых умений и навыков, трудолюбие;</w:t>
      </w:r>
    </w:p>
    <w:p w14:paraId="404DB82C">
      <w:pPr>
        <w:pStyle w:val="2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— готовность к активной деятельности технологической и социальной направленности; способность инициировать, планировать и самостоятельно выполнять такую деятельность; </w:t>
      </w:r>
    </w:p>
    <w:p w14:paraId="586E5EE2">
      <w:pPr>
        <w:pStyle w:val="2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14:paraId="6F607D6A">
      <w:pPr>
        <w:pStyle w:val="2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готовность и способность к образованию и самообразованию на протяжении всей жизни.</w:t>
      </w:r>
    </w:p>
    <w:p w14:paraId="63D15428">
      <w:pPr>
        <w:pStyle w:val="23"/>
        <w:spacing w:before="1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части экологического воспитания должны отражать:</w:t>
      </w:r>
    </w:p>
    <w:p w14:paraId="3BA5E821">
      <w:pPr>
        <w:pStyle w:val="2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— сформированность экологической культуры, понимание влияния социально-экономических процессов на состояние природной и социальной среды; осознание глобального характера экологических проблем; </w:t>
      </w:r>
    </w:p>
    <w:p w14:paraId="5E6B1E03">
      <w:pPr>
        <w:pStyle w:val="2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— планирование и осуществление действий в окружающей среде на основе знания целей устойчивого развития человечества; </w:t>
      </w:r>
    </w:p>
    <w:p w14:paraId="3F9D8B51">
      <w:pPr>
        <w:pStyle w:val="22"/>
        <w:jc w:val="left"/>
        <w:rPr>
          <w:rFonts w:ascii="Times New Roman" w:hAnsi="Times New Roman" w:cs="Times New Roman"/>
          <w:w w:val="96"/>
        </w:rPr>
      </w:pPr>
      <w:r>
        <w:rPr>
          <w:rFonts w:ascii="Times New Roman" w:hAnsi="Times New Roman" w:cs="Times New Roman"/>
          <w:w w:val="96"/>
        </w:rPr>
        <w:t>— 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действий, предотвращать их;</w:t>
      </w:r>
    </w:p>
    <w:p w14:paraId="30023750">
      <w:pPr>
        <w:pStyle w:val="2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расширение опыта деятельности экологической направленности.</w:t>
      </w:r>
    </w:p>
    <w:p w14:paraId="6CA8E59D">
      <w:pPr>
        <w:pStyle w:val="23"/>
        <w:spacing w:before="1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части ценностей научного познания должны отражать:</w:t>
      </w:r>
    </w:p>
    <w:p w14:paraId="4F9C76C9">
      <w:pPr>
        <w:pStyle w:val="2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14:paraId="6947F1A7">
      <w:pPr>
        <w:pStyle w:val="2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совершенствование языковой и читательской культуры как средства взаимодействия между людьми и познанием мира;</w:t>
      </w:r>
    </w:p>
    <w:p w14:paraId="172A9256">
      <w:pPr>
        <w:pStyle w:val="2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осознание ценности научной деятельности; готовность осуществлять проектную и исследовательскую деятельность индивидуально и в группе.</w:t>
      </w:r>
    </w:p>
    <w:p w14:paraId="6E61A8D9">
      <w:pPr>
        <w:tabs>
          <w:tab w:val="left" w:pos="8647"/>
        </w:tabs>
        <w:ind w:left="-284" w:right="2976"/>
        <w:rPr>
          <w:b/>
          <w:sz w:val="20"/>
          <w:szCs w:val="20"/>
        </w:rPr>
      </w:pPr>
    </w:p>
    <w:p w14:paraId="6CA0FE7B">
      <w:pPr>
        <w:pStyle w:val="23"/>
        <w:spacing w:before="170"/>
        <w:rPr>
          <w:rFonts w:ascii="Times New Roman" w:hAnsi="Times New Roman" w:cs="Times New Roman"/>
          <w:sz w:val="20"/>
          <w:szCs w:val="20"/>
        </w:rPr>
      </w:pPr>
    </w:p>
    <w:p w14:paraId="463F7B6E">
      <w:pPr>
        <w:pStyle w:val="23"/>
        <w:spacing w:before="1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Метапредметные результаты </w:t>
      </w:r>
    </w:p>
    <w:p w14:paraId="2B2574AF">
      <w:pPr>
        <w:pStyle w:val="23"/>
        <w:spacing w:before="170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Овладение универсальными познавательными действиями:</w:t>
      </w:r>
    </w:p>
    <w:p w14:paraId="469AE3CD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>
        <w:rPr>
          <w:rFonts w:ascii="Times New Roman" w:hAnsi="Times New Roman" w:cs="Times New Roman"/>
          <w:b/>
          <w:iCs/>
        </w:rPr>
        <w:t>базовые логические действия:</w:t>
      </w:r>
    </w:p>
    <w:p w14:paraId="145EC7E7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— самостоятельно формулировать и актуализировать проблему, рассматривать её всесторонне; </w:t>
      </w:r>
    </w:p>
    <w:p w14:paraId="2982B9E6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устанавливать существенный признак или основания для сравнения, классификации и обобщения;</w:t>
      </w:r>
    </w:p>
    <w:p w14:paraId="050A6F95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определять цели деятельности, задавать параметры и критерии их достижения;</w:t>
      </w:r>
    </w:p>
    <w:p w14:paraId="6A1EA09F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— выявлять закономерности и противоречия в рассматриваемых явлениях; </w:t>
      </w:r>
    </w:p>
    <w:p w14:paraId="7D166E43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разрабатывать план решения проблемы с учётом анализа имеющихся материальных и нематериальных ресурсов;</w:t>
      </w:r>
    </w:p>
    <w:p w14:paraId="793BE319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— вносить коррективы в деятельность, оценивать соответствие результатов целям, оценивать риски последствий деятельности;  </w:t>
      </w:r>
    </w:p>
    <w:p w14:paraId="5B180648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координировать и выполнять работу в условиях реального, виртуального и комбинированного взаимодействия;</w:t>
      </w:r>
    </w:p>
    <w:p w14:paraId="2926A621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развивать креативное мышление при решении жизненных проблем;</w:t>
      </w:r>
    </w:p>
    <w:p w14:paraId="76AFB114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>
        <w:rPr>
          <w:rFonts w:ascii="Times New Roman" w:hAnsi="Times New Roman" w:cs="Times New Roman"/>
          <w:b/>
          <w:iCs/>
        </w:rPr>
        <w:t>базовые исследовательские действия:</w:t>
      </w:r>
      <w:r>
        <w:rPr>
          <w:rFonts w:ascii="Times New Roman" w:hAnsi="Times New Roman" w:cs="Times New Roman"/>
        </w:rPr>
        <w:t xml:space="preserve"> </w:t>
      </w:r>
    </w:p>
    <w:p w14:paraId="06131338">
      <w:pPr>
        <w:pStyle w:val="22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 xml:space="preserve">— владеть навыками учебно-исследовательской и проектной деятельности,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14:paraId="6E12D4A3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— овладение видами деятельности по получению нового знания, его интерпретации, преобразованию и применению в различных учебных ситуациях (в том числе при создании учебных и социальных проектов); </w:t>
      </w:r>
    </w:p>
    <w:p w14:paraId="5A2BC30B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формирование научного типа мышления, владение научной терминологией, ключевыми понятиями и методами;</w:t>
      </w:r>
    </w:p>
    <w:p w14:paraId="031AF203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ставить и формулировать собственные задачи в образовательной деятельности и жизненных ситуациях;</w:t>
      </w:r>
    </w:p>
    <w:p w14:paraId="71BF953A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14:paraId="6AACDFC8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42E8B696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давать оценку новым ситуациям, оценивать приобретённый опыт;</w:t>
      </w:r>
    </w:p>
    <w:p w14:paraId="6EBE9BE3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осуществлять целенаправленный поиск переноса средств и способов действия в профессиональную среду;</w:t>
      </w:r>
    </w:p>
    <w:p w14:paraId="4022C47C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уметь переносить знания в познавательную и практическую области жизнедеятельности;</w:t>
      </w:r>
    </w:p>
    <w:p w14:paraId="6620C003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— уметь интегрировать знания из разных предметных областей; </w:t>
      </w:r>
    </w:p>
    <w:p w14:paraId="146F5239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выдвигать новые идеи, предлагать оригинальные подходы и решения; ставить проблемы и задачи, допускающие альтернативные решения;</w:t>
      </w:r>
    </w:p>
    <w:p w14:paraId="58384F94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3) </w:t>
      </w:r>
      <w:r>
        <w:rPr>
          <w:rFonts w:ascii="Times New Roman" w:hAnsi="Times New Roman" w:cs="Times New Roman"/>
          <w:iCs/>
        </w:rPr>
        <w:t>работа с информацией:</w:t>
      </w:r>
      <w:r>
        <w:rPr>
          <w:rFonts w:ascii="Times New Roman" w:hAnsi="Times New Roman" w:cs="Times New Roman"/>
        </w:rPr>
        <w:t xml:space="preserve"> </w:t>
      </w:r>
    </w:p>
    <w:p w14:paraId="220DD6CC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586F76A4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— 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14:paraId="40389356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— оценивать достоверность, легитимность информации, её соответствие правовым и морально-этическим нормам; </w:t>
      </w:r>
    </w:p>
    <w:p w14:paraId="5BB4B61A">
      <w:pPr>
        <w:pStyle w:val="22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 xml:space="preserve">—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</w:t>
      </w:r>
      <w:r>
        <w:rPr>
          <w:rFonts w:ascii="Times New Roman" w:hAnsi="Times New Roman" w:cs="Times New Roman"/>
          <w:spacing w:val="-2"/>
        </w:rPr>
        <w:br w:type="textWrapping"/>
      </w:r>
      <w:r>
        <w:rPr>
          <w:rFonts w:ascii="Times New Roman" w:hAnsi="Times New Roman" w:cs="Times New Roman"/>
          <w:spacing w:val="-2"/>
        </w:rPr>
        <w:t>правовых и этических норм, норм информационной безопасности;</w:t>
      </w:r>
    </w:p>
    <w:p w14:paraId="72AEC435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владеть навыками распознавания и защиты информации, информационной безопасности личности.</w:t>
      </w:r>
    </w:p>
    <w:p w14:paraId="697B8D5C">
      <w:pPr>
        <w:pStyle w:val="23"/>
        <w:spacing w:before="227" w:after="5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Овладение универсальными коммуникативными действиями: </w:t>
      </w:r>
    </w:p>
    <w:p w14:paraId="69A7205F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>
        <w:rPr>
          <w:rFonts w:ascii="Times New Roman" w:hAnsi="Times New Roman" w:cs="Times New Roman"/>
          <w:b/>
          <w:iCs/>
        </w:rPr>
        <w:t>общение</w:t>
      </w:r>
      <w:r>
        <w:rPr>
          <w:rFonts w:ascii="Times New Roman" w:hAnsi="Times New Roman" w:cs="Times New Roman"/>
          <w:i/>
          <w:iCs/>
        </w:rPr>
        <w:t>:</w:t>
      </w:r>
      <w:r>
        <w:rPr>
          <w:rFonts w:ascii="Times New Roman" w:hAnsi="Times New Roman" w:cs="Times New Roman"/>
        </w:rPr>
        <w:t xml:space="preserve"> </w:t>
      </w:r>
    </w:p>
    <w:p w14:paraId="6D3D8FF5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осуществлять коммуникации во всех сферах жизни;</w:t>
      </w:r>
    </w:p>
    <w:p w14:paraId="4E3C2CC0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14:paraId="63A2605C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владеть различными способами общения и взаимодействия; аргументированно вести диалог, уметь смягчать конфликтные ситуации;</w:t>
      </w:r>
    </w:p>
    <w:p w14:paraId="2D091A4E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развёрнуто и логично излагать свою точку зрения с использованием языковых средств;</w:t>
      </w:r>
    </w:p>
    <w:p w14:paraId="4B9079EA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>
        <w:rPr>
          <w:rFonts w:ascii="Times New Roman" w:hAnsi="Times New Roman" w:cs="Times New Roman"/>
          <w:b/>
          <w:iCs/>
        </w:rPr>
        <w:t>совместная деятельность:</w:t>
      </w:r>
      <w:r>
        <w:rPr>
          <w:rFonts w:ascii="Times New Roman" w:hAnsi="Times New Roman" w:cs="Times New Roman"/>
        </w:rPr>
        <w:t xml:space="preserve"> </w:t>
      </w:r>
    </w:p>
    <w:p w14:paraId="012329E8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понимать и использовать преимущества командной и индивидуальной работы;</w:t>
      </w:r>
    </w:p>
    <w:p w14:paraId="0D04037C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— выбирать тематику и методы совместных действий с учётом общих интересов и возможностей каждого члена коллектива; </w:t>
      </w:r>
    </w:p>
    <w:p w14:paraId="6D642076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— 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14:paraId="1F22AAA5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оценивать качество вклада своего и каждого участника команды в общий результат по разработанным критериям;</w:t>
      </w:r>
    </w:p>
    <w:p w14:paraId="3EC167C2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— предлагать новые проекты, оценивать идеи с позиции новизны, оригинальности, практической значимости; </w:t>
      </w:r>
    </w:p>
    <w:p w14:paraId="7602FBDD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осуществлять позитивное стратегическое поведение в различных ситуациях; проявлять творчество и воображение, быть инициативным.</w:t>
      </w:r>
    </w:p>
    <w:p w14:paraId="7AC310E8">
      <w:pPr>
        <w:pStyle w:val="23"/>
        <w:spacing w:before="1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Овладение универсальными регулятивными действиями: </w:t>
      </w:r>
    </w:p>
    <w:p w14:paraId="5E86B6FA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>
        <w:rPr>
          <w:rFonts w:ascii="Times New Roman" w:hAnsi="Times New Roman" w:cs="Times New Roman"/>
          <w:b/>
          <w:iCs/>
        </w:rPr>
        <w:t>самоорганизация:</w:t>
      </w:r>
      <w:r>
        <w:rPr>
          <w:rFonts w:ascii="Times New Roman" w:hAnsi="Times New Roman" w:cs="Times New Roman"/>
        </w:rPr>
        <w:t xml:space="preserve"> </w:t>
      </w:r>
    </w:p>
    <w:p w14:paraId="7E9279D2">
      <w:pPr>
        <w:pStyle w:val="22"/>
        <w:rPr>
          <w:rFonts w:ascii="Times New Roman" w:hAnsi="Times New Roman" w:cs="Times New Roman"/>
          <w:w w:val="96"/>
        </w:rPr>
      </w:pPr>
      <w:r>
        <w:rPr>
          <w:rFonts w:ascii="Times New Roman" w:hAnsi="Times New Roman" w:cs="Times New Roman"/>
          <w:w w:val="96"/>
        </w:rPr>
        <w:t>—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4898761D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самостоятельно составлять план решения проблемы с учётом имеющихся ресурсов, собственных возможностей и предпочтений;</w:t>
      </w:r>
    </w:p>
    <w:p w14:paraId="04CDAC6B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давать оценку новым ситуациям;</w:t>
      </w:r>
    </w:p>
    <w:p w14:paraId="23A36F49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расширять рамки учебного предмета на основе личных предпочтений;</w:t>
      </w:r>
    </w:p>
    <w:p w14:paraId="6690976D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делать осознанный выбор, аргументировать его, брать ответственность за решение;</w:t>
      </w:r>
    </w:p>
    <w:p w14:paraId="2A588689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оценивать приобретённый опыт;</w:t>
      </w:r>
    </w:p>
    <w:p w14:paraId="368C4151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— способствовать формированию и проявлению широкой эрудиции в разных областях знаний; постоянно повышать свой образовательный и культурный уровень;  </w:t>
      </w:r>
    </w:p>
    <w:p w14:paraId="5A6FF3DC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>
        <w:rPr>
          <w:rFonts w:ascii="Times New Roman" w:hAnsi="Times New Roman" w:cs="Times New Roman"/>
          <w:b/>
          <w:iCs/>
        </w:rPr>
        <w:t>самоконтроль:</w:t>
      </w:r>
    </w:p>
    <w:p w14:paraId="0739CAD3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— давать оценку новым ситуациям, вносить коррективы в деятельность, оценивать соответствие результатов целям; </w:t>
      </w:r>
    </w:p>
    <w:p w14:paraId="406BEFB3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владеть навыками познавательной рефлексии как  осознанием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14:paraId="313131ED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уметь оценивать риски и своевременно принимать решения по их снижению;</w:t>
      </w:r>
    </w:p>
    <w:p w14:paraId="736646D5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принимать мотивы и аргументы других при анализе результатов деятельности;</w:t>
      </w:r>
    </w:p>
    <w:p w14:paraId="50E442DD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>
        <w:rPr>
          <w:rFonts w:ascii="Times New Roman" w:hAnsi="Times New Roman" w:cs="Times New Roman"/>
          <w:b/>
          <w:iCs/>
        </w:rPr>
        <w:t>принятие себя и других:</w:t>
      </w:r>
    </w:p>
    <w:p w14:paraId="2C1D05DB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принимать себя, понимая свои недостатки и достоинства;</w:t>
      </w:r>
    </w:p>
    <w:p w14:paraId="01355291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принимать мотивы и аргументы других при анализе результатов деятельности;</w:t>
      </w:r>
    </w:p>
    <w:p w14:paraId="47790072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признавать своё право и право других на ошибки;</w:t>
      </w:r>
    </w:p>
    <w:p w14:paraId="65A91E62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развивать способность понимать мир с позиции другого человека.</w:t>
      </w:r>
    </w:p>
    <w:p w14:paraId="35DCBE51">
      <w:pPr>
        <w:pStyle w:val="22"/>
        <w:rPr>
          <w:rFonts w:ascii="Times New Roman" w:hAnsi="Times New Roman" w:cs="Times New Roman"/>
        </w:rPr>
      </w:pPr>
    </w:p>
    <w:p w14:paraId="3357AB7A">
      <w:pPr>
        <w:pStyle w:val="2"/>
        <w:spacing w:after="23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ПРЕДМЕТНЫЕ РЕЗУЛЬТАТЫ  </w:t>
      </w:r>
    </w:p>
    <w:p w14:paraId="015DD75F">
      <w:pPr>
        <w:pStyle w:val="2"/>
        <w:spacing w:after="23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концу обучения в 11 классе обучающийся научится:</w:t>
      </w:r>
    </w:p>
    <w:p w14:paraId="446370FE">
      <w:pPr>
        <w:pStyle w:val="22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выполнять упражнения корригирующей и профилактической направленности, использовать их в режиме учебного дня и системе самостоятельных оздоровительных занятий;</w:t>
      </w:r>
    </w:p>
    <w:p w14:paraId="3D5D8BE9">
      <w:pPr>
        <w:pStyle w:val="22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>— выполнять комплексы упражнений из современных систем оздоровительной физической культуры, использовать их для самостоятельных занятий с учётом индивидуальных интересов в физическом развитии и физическом совершенствовании;</w:t>
      </w:r>
    </w:p>
    <w:p w14:paraId="3A6D9380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выполнять упражнения общефизической подготовки, использовать их в планировании кондиционной тренировки;</w:t>
      </w:r>
    </w:p>
    <w:p w14:paraId="0AED75C5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демонстрировать основные технические и тактические действия в игровых видах спорта в условиях учебной и соревновательной деятельности, осуществлять судейство по одному из освоенных видов (футбол, волейбол, баскетбол);</w:t>
      </w:r>
    </w:p>
    <w:p w14:paraId="69C7F100">
      <w:pPr>
        <w:pStyle w:val="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— демонстрировать приросты показателей в развитии основных физических качеств, результатов в тестовых заданиях Комплекса ГТО. </w:t>
      </w:r>
    </w:p>
    <w:p w14:paraId="5E0B1FCD">
      <w:pPr>
        <w:jc w:val="both"/>
        <w:rPr>
          <w:rFonts w:eastAsia="Calibri"/>
          <w:b/>
          <w:bCs/>
          <w:sz w:val="20"/>
          <w:szCs w:val="20"/>
        </w:rPr>
      </w:pPr>
    </w:p>
    <w:p w14:paraId="029005C4">
      <w:pPr>
        <w:jc w:val="both"/>
        <w:rPr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t xml:space="preserve">Система оценки достижения планируемых результатов в 11 классе </w:t>
      </w:r>
      <w:r>
        <w:rPr>
          <w:sz w:val="20"/>
          <w:szCs w:val="20"/>
        </w:rPr>
        <w:t>включает:</w:t>
      </w:r>
    </w:p>
    <w:p w14:paraId="3E7E5C8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1) стартовое, промежуточное, итоговое тестирование;</w:t>
      </w:r>
    </w:p>
    <w:p w14:paraId="1CD8979E">
      <w:pPr>
        <w:jc w:val="both"/>
        <w:rPr>
          <w:rFonts w:eastAsia="Calibri"/>
          <w:sz w:val="20"/>
          <w:szCs w:val="20"/>
        </w:rPr>
      </w:pPr>
      <w:r>
        <w:rPr>
          <w:sz w:val="20"/>
          <w:szCs w:val="20"/>
        </w:rPr>
        <w:t xml:space="preserve">         2) Формы оценки: </w:t>
      </w:r>
      <w:r>
        <w:rPr>
          <w:rFonts w:eastAsia="Calibri"/>
          <w:sz w:val="20"/>
          <w:szCs w:val="20"/>
        </w:rPr>
        <w:t xml:space="preserve">самооценка с использованием «Таблицы ВФСК «ГТО», </w:t>
      </w:r>
      <w:r>
        <w:rPr>
          <w:sz w:val="20"/>
          <w:szCs w:val="20"/>
        </w:rPr>
        <w:t>у</w:t>
      </w:r>
      <w:r>
        <w:rPr>
          <w:rFonts w:eastAsia="Calibri"/>
          <w:sz w:val="20"/>
          <w:szCs w:val="20"/>
        </w:rPr>
        <w:t>стный опрос, практическая работа, тестирование;</w:t>
      </w:r>
    </w:p>
    <w:p w14:paraId="6523C81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3) психолого-педагогическое наблюдение. </w:t>
      </w:r>
    </w:p>
    <w:p w14:paraId="7B2A398C">
      <w:pPr>
        <w:jc w:val="both"/>
        <w:rPr>
          <w:rFonts w:eastAsia="Calibri"/>
          <w:b/>
          <w:bCs/>
          <w:sz w:val="20"/>
          <w:szCs w:val="20"/>
        </w:rPr>
      </w:pPr>
    </w:p>
    <w:p w14:paraId="6A9BDDD6">
      <w:pPr>
        <w:jc w:val="both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t xml:space="preserve">Виды деятельности обучающихся: </w:t>
      </w:r>
      <w:bookmarkStart w:id="1" w:name="_Hlk106102907"/>
    </w:p>
    <w:bookmarkEnd w:id="1"/>
    <w:p w14:paraId="4E14C00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1)игровые упражнения;</w:t>
      </w:r>
    </w:p>
    <w:p w14:paraId="2D548F8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2)работа в парах/ группах по образцу и самостоятельно;</w:t>
      </w:r>
    </w:p>
    <w:p w14:paraId="6DF094E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3)практические работы по определению результата физической подготовки;</w:t>
      </w:r>
    </w:p>
    <w:p w14:paraId="0B62B029">
      <w:pPr>
        <w:jc w:val="both"/>
        <w:rPr>
          <w:sz w:val="20"/>
          <w:szCs w:val="20"/>
        </w:rPr>
        <w:sectPr>
          <w:pgSz w:w="7824" w:h="12019"/>
          <w:pgMar w:top="720" w:right="720" w:bottom="720" w:left="720" w:header="720" w:footer="720" w:gutter="0"/>
          <w:cols w:space="720" w:num="1"/>
        </w:sectPr>
      </w:pPr>
      <w:r>
        <w:rPr>
          <w:sz w:val="20"/>
          <w:szCs w:val="20"/>
        </w:rPr>
        <w:t xml:space="preserve">         4)работа с таблицей оценки результата нормативов ГТО</w:t>
      </w:r>
      <w:r>
        <w:rPr>
          <w:rFonts w:eastAsia="Calibri"/>
          <w:b/>
          <w:color w:val="FF0000"/>
          <w:sz w:val="20"/>
          <w:szCs w:val="20"/>
        </w:rPr>
        <w:t xml:space="preserve"> </w:t>
      </w:r>
    </w:p>
    <w:p w14:paraId="528D206B">
      <w:pPr>
        <w:jc w:val="center"/>
        <w:rPr>
          <w:rFonts w:eastAsia="Calibri"/>
          <w:b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t>Тематическое планирование</w:t>
      </w:r>
      <w:r>
        <w:rPr>
          <w:rFonts w:eastAsia="Calibri"/>
          <w:b/>
          <w:sz w:val="20"/>
          <w:szCs w:val="20"/>
        </w:rPr>
        <w:t xml:space="preserve"> 1</w:t>
      </w:r>
      <w:r>
        <w:rPr>
          <w:rFonts w:eastAsia="Calibri"/>
          <w:b/>
          <w:sz w:val="20"/>
          <w:szCs w:val="20"/>
          <w:lang w:val="en-US"/>
        </w:rPr>
        <w:t>1</w:t>
      </w:r>
      <w:r>
        <w:rPr>
          <w:rFonts w:eastAsia="Calibri"/>
          <w:b/>
          <w:sz w:val="20"/>
          <w:szCs w:val="20"/>
        </w:rPr>
        <w:t xml:space="preserve"> класс (6</w:t>
      </w:r>
      <w:r>
        <w:rPr>
          <w:rFonts w:eastAsia="Calibri"/>
          <w:b/>
          <w:sz w:val="20"/>
          <w:szCs w:val="20"/>
          <w:lang w:val="en-US"/>
        </w:rPr>
        <w:t>6</w:t>
      </w:r>
      <w:r>
        <w:rPr>
          <w:rFonts w:eastAsia="Calibri"/>
          <w:b/>
          <w:sz w:val="20"/>
          <w:szCs w:val="20"/>
        </w:rPr>
        <w:t>ч)</w:t>
      </w:r>
    </w:p>
    <w:p w14:paraId="28EF1E73">
      <w:pPr>
        <w:jc w:val="center"/>
        <w:rPr>
          <w:rFonts w:eastAsia="Calibri"/>
          <w:b/>
          <w:sz w:val="20"/>
          <w:szCs w:val="20"/>
        </w:rPr>
      </w:pPr>
    </w:p>
    <w:tbl>
      <w:tblPr>
        <w:tblStyle w:val="1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612"/>
        <w:gridCol w:w="7426"/>
        <w:gridCol w:w="3939"/>
      </w:tblGrid>
      <w:tr w14:paraId="3C37D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2" w:type="pct"/>
          </w:tcPr>
          <w:p w14:paraId="4B0FF44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Программные</w:t>
            </w:r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учебные</w:t>
            </w:r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разделы</w:t>
            </w:r>
            <w:r>
              <w:rPr>
                <w:b/>
                <w:spacing w:val="2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и</w:t>
            </w:r>
            <w:r>
              <w:rPr>
                <w:b/>
                <w:spacing w:val="2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темы</w:t>
            </w:r>
          </w:p>
        </w:tc>
        <w:tc>
          <w:tcPr>
            <w:tcW w:w="545" w:type="pct"/>
          </w:tcPr>
          <w:p w14:paraId="483F8074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2511" w:type="pct"/>
          </w:tcPr>
          <w:p w14:paraId="6398568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>Характеристика</w:t>
            </w:r>
            <w:r>
              <w:rPr>
                <w:b/>
                <w:spacing w:val="7"/>
                <w:w w:val="105"/>
                <w:sz w:val="20"/>
                <w:szCs w:val="20"/>
              </w:rPr>
              <w:t xml:space="preserve"> </w:t>
            </w:r>
            <w:r>
              <w:rPr>
                <w:b/>
                <w:w w:val="105"/>
                <w:sz w:val="20"/>
                <w:szCs w:val="20"/>
              </w:rPr>
              <w:t>деятельности</w:t>
            </w:r>
            <w:r>
              <w:rPr>
                <w:b/>
                <w:spacing w:val="7"/>
                <w:w w:val="105"/>
                <w:sz w:val="20"/>
                <w:szCs w:val="20"/>
              </w:rPr>
              <w:t xml:space="preserve"> </w:t>
            </w:r>
            <w:r>
              <w:rPr>
                <w:b/>
                <w:w w:val="105"/>
                <w:sz w:val="20"/>
                <w:szCs w:val="20"/>
              </w:rPr>
              <w:t>учащихся</w:t>
            </w:r>
          </w:p>
        </w:tc>
        <w:tc>
          <w:tcPr>
            <w:tcW w:w="1332" w:type="pct"/>
          </w:tcPr>
          <w:p w14:paraId="3759F16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ЭОР</w:t>
            </w:r>
          </w:p>
        </w:tc>
      </w:tr>
      <w:tr w14:paraId="2CED8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2" w:type="pct"/>
          </w:tcPr>
          <w:p w14:paraId="4978FA3B">
            <w:pPr>
              <w:pStyle w:val="44"/>
              <w:spacing w:before="59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Знания</w:t>
            </w:r>
          </w:p>
          <w:p w14:paraId="5E04877A">
            <w:pPr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физической</w:t>
            </w:r>
            <w:r>
              <w:rPr>
                <w:b/>
                <w:spacing w:val="-3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культуре</w:t>
            </w:r>
          </w:p>
        </w:tc>
        <w:tc>
          <w:tcPr>
            <w:tcW w:w="545" w:type="pct"/>
          </w:tcPr>
          <w:p w14:paraId="14CC0994">
            <w:pPr>
              <w:pStyle w:val="44"/>
              <w:spacing w:before="59" w:line="242" w:lineRule="auto"/>
              <w:ind w:left="14" w:righ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рамках других уроков</w:t>
            </w:r>
          </w:p>
          <w:p w14:paraId="3DEC3DF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11" w:type="pct"/>
          </w:tcPr>
          <w:p w14:paraId="7D816C63">
            <w:pPr>
              <w:pStyle w:val="4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Круглый стол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(проблемные доклады, фиксированные выступления и сообщения с использованием материала учебника и Интернета). </w:t>
            </w:r>
          </w:p>
          <w:p w14:paraId="3971AE36">
            <w:pPr>
              <w:pStyle w:val="4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Тема «Физическая культура как часть культуры общества и человека»: </w:t>
            </w:r>
          </w:p>
          <w:p w14:paraId="78CBCA66">
            <w:pPr>
              <w:pStyle w:val="4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распределяются по группам и определяют выступающих по предлагаемым вопросам круглого стола: </w:t>
            </w:r>
          </w:p>
          <w:p w14:paraId="64839EA2">
            <w:pPr>
              <w:pStyle w:val="4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Истоки возникновения культуры как социального явления. </w:t>
            </w:r>
          </w:p>
          <w:p w14:paraId="6CA6791F">
            <w:pPr>
              <w:pStyle w:val="4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Культура как способ развития человека.</w:t>
            </w:r>
          </w:p>
          <w:p w14:paraId="77013F3E">
            <w:pPr>
              <w:pStyle w:val="45"/>
              <w:numPr>
                <w:ilvl w:val="0"/>
                <w:numId w:val="1"/>
              </w:numPr>
              <w:spacing w:after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Здоровый образ жизни как условие активной жизнедеятельности человека;</w:t>
            </w:r>
          </w:p>
          <w:p w14:paraId="05FB90E4">
            <w:pPr>
              <w:pStyle w:val="45"/>
              <w:numPr>
                <w:ilvl w:val="0"/>
                <w:numId w:val="1"/>
              </w:numPr>
              <w:spacing w:after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составляют план выступления  по избранному вопросу и распределяют деятельность каждого члена группы в подготовке выступления  (анализ </w:t>
            </w:r>
            <w:r>
              <w:rPr>
                <w:rFonts w:ascii="Times New Roman" w:hAnsi="Times New Roman" w:cs="Times New Roman"/>
                <w:w w:val="98"/>
                <w:sz w:val="20"/>
                <w:szCs w:val="20"/>
              </w:rPr>
              <w:t xml:space="preserve">и обобщение литературных источников; подготовка презентации и доклада; подготовка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проблемным вопросам: </w:t>
            </w:r>
          </w:p>
          <w:p w14:paraId="2E837312">
            <w:pPr>
              <w:pStyle w:val="45"/>
              <w:numPr>
                <w:ilvl w:val="0"/>
                <w:numId w:val="1"/>
              </w:numPr>
              <w:spacing w:after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Роль и значение оздоровительной физической культуры в жизни современного человека и общества. </w:t>
            </w:r>
          </w:p>
          <w:p w14:paraId="588A0622">
            <w:pPr>
              <w:pStyle w:val="45"/>
              <w:numPr>
                <w:ilvl w:val="0"/>
                <w:numId w:val="1"/>
              </w:numPr>
              <w:rPr>
                <w:rFonts w:ascii="Times New Roman" w:hAnsi="Times New Roman" w:cs="Times New Roman"/>
                <w:w w:val="9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Роль и значение профессионально-</w:t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ориентированной физической культуры в жизни современного человека и общества. </w:t>
            </w:r>
          </w:p>
          <w:p w14:paraId="3A0B6E8F">
            <w:pPr>
              <w:pStyle w:val="45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Роль и значение соревновательно-достиженческой физической культуры в современном обществе;</w:t>
            </w:r>
          </w:p>
          <w:p w14:paraId="678C20C8">
            <w:pPr>
              <w:pStyle w:val="4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«Всероссийский физкультурно-спортивный комплекс „Готов к труду и обороне“ (ГТО)»:</w:t>
            </w:r>
          </w:p>
          <w:p w14:paraId="3A48EE0A">
            <w:pPr>
              <w:pStyle w:val="4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обсуждают рассказ учителя и материал учебника о целях и задачах создания Всесоюзного физкультурного комплекс ГТО в период СССР, дополняют его материалом из Интернета и иных источников; </w:t>
            </w:r>
          </w:p>
          <w:p w14:paraId="522ED8DF">
            <w:pPr>
              <w:pStyle w:val="45"/>
              <w:numPr>
                <w:ilvl w:val="0"/>
                <w:numId w:val="2"/>
              </w:numPr>
              <w:spacing w:after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формулируют общее мнение о роли комплекса ГТО в воспитании подрастающего поколения, подготовке его к трудовой деятельности и защите отечества;</w:t>
            </w:r>
          </w:p>
          <w:p w14:paraId="3B7472D6">
            <w:pPr>
              <w:pStyle w:val="45"/>
              <w:numPr>
                <w:ilvl w:val="0"/>
                <w:numId w:val="2"/>
              </w:numPr>
              <w:spacing w:after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Тематическое занятие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(информация учителя, статьи Законов РФ, касающиеся основ развития физической культуры и спорта в современном российском обществе; использование материала учебника и Интернета). </w:t>
            </w:r>
          </w:p>
          <w:p w14:paraId="635279CC">
            <w:pPr>
              <w:pStyle w:val="4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«Законодательные основы развития физической  культуры в Российской Федерации»:</w:t>
            </w:r>
          </w:p>
          <w:p w14:paraId="4E1ABEAE">
            <w:pPr>
              <w:pStyle w:val="4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обсуждают с учителем статьи Закона РФ «О физической культуре и спорте в РФ», анализируют основные принципы и ценностные ориентации развития физической культуры в обществе; </w:t>
            </w:r>
          </w:p>
          <w:p w14:paraId="236578FD">
            <w:pPr>
              <w:pStyle w:val="4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обсуждают права и правила поведения зрителей во время официальных спортивных соревнований, делают заключение о целесообразности их обязательного выполнения; </w:t>
            </w:r>
          </w:p>
          <w:p w14:paraId="030D12DE">
            <w:pPr>
              <w:pStyle w:val="45"/>
              <w:numPr>
                <w:ilvl w:val="0"/>
                <w:numId w:val="3"/>
              </w:numPr>
              <w:rPr>
                <w:rFonts w:ascii="Times New Roman" w:hAnsi="Times New Roman" w:cs="Times New Roman"/>
                <w:w w:val="9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обсуждают с учителем статьи Закона РФ «Об образовании в РФ», рассматривают</w:t>
            </w:r>
          </w:p>
          <w:p w14:paraId="1DAF9A92">
            <w:pPr>
              <w:pStyle w:val="45"/>
              <w:numPr>
                <w:ilvl w:val="0"/>
                <w:numId w:val="3"/>
              </w:numPr>
              <w:rPr>
                <w:rFonts w:ascii="Times New Roman" w:hAnsi="Times New Roman" w:cs="Times New Roman"/>
                <w:w w:val="9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обязанности образовательных организаций в развитии физической культуры, проведении обязательных и дополнительных занятий, спортивных соревнований и оздоровительных мероприятий среди учащихся; </w:t>
            </w:r>
          </w:p>
          <w:p w14:paraId="1B7E0EF0">
            <w:pPr>
              <w:pStyle w:val="45"/>
              <w:numPr>
                <w:ilvl w:val="0"/>
                <w:numId w:val="1"/>
              </w:numPr>
              <w:spacing w:after="113"/>
              <w:rPr>
                <w:rFonts w:ascii="Times New Roman" w:hAnsi="Times New Roman" w:cs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анализируют выполнение статей Закона РФ в своей образовательной организации, высказывают предложения по совершенствованию деятельности системы физического воспитания </w:t>
            </w:r>
            <w:r>
              <w:rPr>
                <w:rFonts w:ascii="Times New Roman" w:hAnsi="Times New Roman" w:cs="Times New Roman"/>
                <w:w w:val="98"/>
                <w:sz w:val="20"/>
                <w:szCs w:val="20"/>
              </w:rPr>
              <w:t xml:space="preserve">докладчиков и т. п.); </w:t>
            </w:r>
          </w:p>
          <w:p w14:paraId="44C375E5">
            <w:pPr>
              <w:pStyle w:val="44"/>
              <w:spacing w:before="4" w:line="242" w:lineRule="auto"/>
              <w:ind w:left="0" w:right="2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32" w:type="pct"/>
          </w:tcPr>
          <w:p w14:paraId="6E5BF344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i/>
                <w:w w:val="115"/>
                <w:sz w:val="20"/>
                <w:szCs w:val="20"/>
              </w:rPr>
              <w:t>https://resh.edu.ru/subject/9/1/</w:t>
            </w:r>
          </w:p>
        </w:tc>
      </w:tr>
      <w:tr w14:paraId="77D1E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2" w:type="pct"/>
          </w:tcPr>
          <w:p w14:paraId="32C8151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Способы</w:t>
            </w:r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само-</w:t>
            </w:r>
            <w:r>
              <w:rPr>
                <w:b/>
                <w:spacing w:val="-3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стоятельной</w:t>
            </w:r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деятельности</w:t>
            </w:r>
          </w:p>
          <w:p w14:paraId="696CCC0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Физкультурно-оздоровительные мероприятия в условиях активного отдыха и досуга</w:t>
            </w:r>
          </w:p>
        </w:tc>
        <w:tc>
          <w:tcPr>
            <w:tcW w:w="545" w:type="pct"/>
          </w:tcPr>
          <w:p w14:paraId="260D4D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рамках других уроков</w:t>
            </w:r>
          </w:p>
          <w:p w14:paraId="4F2D91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11" w:type="pct"/>
          </w:tcPr>
          <w:p w14:paraId="0BF54A10">
            <w:pPr>
              <w:pStyle w:val="4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Тематическое занятие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(информация учителя, использование материала учебника и Интернета, фиксированные выступления). Тема «Основы организации образа жизни современного человека»:</w:t>
            </w:r>
          </w:p>
          <w:p w14:paraId="72CBC4BF">
            <w:pPr>
              <w:pStyle w:val="45"/>
              <w:numPr>
                <w:ilvl w:val="0"/>
                <w:numId w:val="1"/>
              </w:numPr>
              <w:spacing w:after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знакомятся и обсуждают понятие «образ жизни человека», анализируют содержание его основных направлений и компонентов, приводят примеры из своего образа жизни; </w:t>
            </w:r>
          </w:p>
          <w:p w14:paraId="13CB93AE">
            <w:pPr>
              <w:pStyle w:val="45"/>
              <w:numPr>
                <w:ilvl w:val="0"/>
                <w:numId w:val="1"/>
              </w:numPr>
              <w:spacing w:before="113" w:after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знакомятся с особенностями организации досуговой деятельности, её оздоровительными формами и их планированием, обсуждают их роль и значение в образе жизни современного человека;</w:t>
            </w:r>
          </w:p>
          <w:p w14:paraId="659FCE7B">
            <w:pPr>
              <w:pStyle w:val="45"/>
              <w:numPr>
                <w:ilvl w:val="0"/>
                <w:numId w:val="1"/>
              </w:numPr>
              <w:spacing w:before="113" w:after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знакомятся с понятием «активный отдых» как оздоровительной формой организации досуговой деятельности, обсуждают и анализируют его содержание, связь с укреплением и сохранением здоровья. </w:t>
            </w:r>
          </w:p>
          <w:p w14:paraId="6CEAB34A">
            <w:pPr>
              <w:pStyle w:val="45"/>
              <w:numPr>
                <w:ilvl w:val="0"/>
                <w:numId w:val="1"/>
              </w:numPr>
              <w:spacing w:before="113" w:after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pacing w:val="-2"/>
                <w:sz w:val="20"/>
                <w:szCs w:val="20"/>
              </w:rPr>
              <w:t>Индивидуальная проектная деятель</w:t>
            </w: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ность практического характера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(образец проекта учителя, индивидуальные проекты учащихся, фиксированные выступления, использование материала учебника и Интернета, литературных источников по теме проекта). </w:t>
            </w:r>
          </w:p>
          <w:p w14:paraId="1F65CCE2">
            <w:pPr>
              <w:pStyle w:val="45"/>
              <w:numPr>
                <w:ilvl w:val="0"/>
                <w:numId w:val="1"/>
              </w:numPr>
              <w:spacing w:before="113" w:after="57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Тема «Проектирование индивидуальной досуговой деятельности»:</w:t>
            </w:r>
          </w:p>
          <w:p w14:paraId="5ED14D5C">
            <w:pPr>
              <w:pStyle w:val="4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определяют цель проекта и формулируют его результат; — намечают план разработки проекта, формулируют поэтапные задачи и планируют результаты для каждого этапа; </w:t>
            </w:r>
          </w:p>
          <w:p w14:paraId="4404B38B">
            <w:pPr>
              <w:pStyle w:val="4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осуществляют поиск необходимой литературы, проводят её анализ и обобщение, составляют план доклада по результатам проектной деятельности;</w:t>
            </w:r>
          </w:p>
          <w:p w14:paraId="3E966A9C">
            <w:pPr>
              <w:pStyle w:val="4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разрабатывают индивидуальные проекты, осуществляют их оформление и готовят тексты выступлений; </w:t>
            </w:r>
          </w:p>
          <w:p w14:paraId="72137930">
            <w:pPr>
              <w:pStyle w:val="4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организуют обсуждение проектов с учащимися класса, отвечают на вопросы.</w:t>
            </w:r>
          </w:p>
          <w:p w14:paraId="0DDFF038">
            <w:pPr>
              <w:pStyle w:val="4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Беседа с учителем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(рассказ учителя, использование материала учебника и Интернета). Тема «Основы контроля состояния здоровья в процессе самостоятельных занятий оздоровительной физической культурой»:</w:t>
            </w:r>
          </w:p>
          <w:p w14:paraId="64B8F61B">
            <w:pPr>
              <w:pStyle w:val="4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обсуждают рассказ учителя о целевом назначении ежегоднного медицинского осмотра, его содержательном наполнении, связи с организацией и проведением регулярных занятий физической культурой и спортом; </w:t>
            </w:r>
          </w:p>
          <w:p w14:paraId="321580AA">
            <w:pPr>
              <w:pStyle w:val="4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знакомятся с правилами распределения учащихся на медицинские группы и перечнем ограничений для самостоятельных занятий физической культурой и спортом; </w:t>
            </w:r>
          </w:p>
          <w:p w14:paraId="0861EBA0">
            <w:pPr>
              <w:pStyle w:val="4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обсуждают роль и значение контроля за состоянием здоровья для организации самостоятельных занятий, подбора физических упражнений и индивидуальной нагрузки. </w:t>
            </w:r>
          </w:p>
          <w:p w14:paraId="15C28073">
            <w:pPr>
              <w:pStyle w:val="4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Мини-исследование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(средства регистрации деятельности сердечно-сосудистой системы; образцы протоколов исследования; использование материала учебника и Интернета по теме исследования). Тема «Определение состояния здоровья с помощью функциональной пробы Руфье»:</w:t>
            </w:r>
          </w:p>
          <w:p w14:paraId="1946248C">
            <w:pPr>
              <w:pStyle w:val="4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обсуждают способы профилактики заболевания сердечно-сосудистой системы, устанавливают её связь с организацией регулярных занятий физической культурой и спортом; </w:t>
            </w:r>
          </w:p>
          <w:p w14:paraId="74D0858E">
            <w:pPr>
              <w:pStyle w:val="4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анализируют целевое назначение пробы Руфье, обсуждают правила и приёмы её проведения; </w:t>
            </w:r>
          </w:p>
          <w:p w14:paraId="5EDCB3F4">
            <w:pPr>
              <w:pStyle w:val="4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обучаются проводить пробу Руфье в парах, оценивают индивидуальные показатели и сравнивают их с данными стандартной таблицы; </w:t>
            </w:r>
          </w:p>
          <w:p w14:paraId="4D79EB44">
            <w:pPr>
              <w:pStyle w:val="4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елают выводы об индивидуальном состоянии сердечно-сосудистой системы, учитывают их при выборе величины и направленности физической нагрузки для самостоятельных занятий физической культурой и спортом.</w:t>
            </w:r>
          </w:p>
          <w:p w14:paraId="2F9B787D">
            <w:pPr>
              <w:pStyle w:val="4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Мини-исследование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(средства регистрации деятельности сердечно-сосудистой системы; образцы протоколов исследования; использование материала учебника и Интернета по теме исследования). Тема «Оценивание текущего состояния организма с помощью субъективных и объективных показателей»: — знакомятся с субъективными показателями текущего состояния организма, анализируют способы и критерии их оценивания (настроение, самочувствие, режим сна и питания); </w:t>
            </w:r>
          </w:p>
          <w:p w14:paraId="66EA2152">
            <w:pPr>
              <w:pStyle w:val="4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проводят наблюдение за субъективными показателями в течение учебной недели и оценивают его по соответствующим критериям; </w:t>
            </w:r>
          </w:p>
          <w:p w14:paraId="63504E5E">
            <w:pPr>
              <w:pStyle w:val="4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анализируют динамику показателей состояния организма в недельном режиме и устанавливают связь с особенностями его содержания; </w:t>
            </w:r>
          </w:p>
          <w:p w14:paraId="4C29F6A9">
            <w:pPr>
              <w:pStyle w:val="4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знакомятся с объективными показателями индивидуального состояния организма и критериями их оценивания (измерение артериального давления, проба Штанге и Генча); </w:t>
            </w:r>
          </w:p>
          <w:p w14:paraId="1AD3A29B">
            <w:pPr>
              <w:pStyle w:val="45"/>
              <w:numPr>
                <w:ilvl w:val="0"/>
                <w:numId w:val="1"/>
              </w:numPr>
              <w:spacing w:after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обучаются проводить процедуры измерения объективных показателей и оценивают текущее состояние организма в соответствие со стандартными критериями.</w:t>
            </w:r>
          </w:p>
          <w:p w14:paraId="609D383F">
            <w:pPr>
              <w:pStyle w:val="45"/>
              <w:numPr>
                <w:ilvl w:val="0"/>
                <w:numId w:val="1"/>
              </w:numPr>
              <w:spacing w:after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Учебное занятие с практической направленностью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(образец учителя; использование материала учебника и Интернета, дополнительных литературных источников). Тема «Организация и планирование занятий кондиционной тренировкой»:</w:t>
            </w:r>
          </w:p>
          <w:p w14:paraId="45FE3764">
            <w:pPr>
              <w:pStyle w:val="45"/>
              <w:numPr>
                <w:ilvl w:val="0"/>
                <w:numId w:val="1"/>
              </w:numPr>
              <w:spacing w:after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знакомятся с понятием «кондиционная тренировка» и основными формами организации её занятий;</w:t>
            </w:r>
          </w:p>
          <w:p w14:paraId="1F1B3BFA">
            <w:pPr>
              <w:pStyle w:val="45"/>
              <w:numPr>
                <w:ilvl w:val="0"/>
                <w:numId w:val="1"/>
              </w:numPr>
              <w:spacing w:after="113"/>
              <w:rPr>
                <w:rFonts w:ascii="Times New Roman" w:hAnsi="Times New Roman" w:cs="Times New Roman"/>
                <w:w w:val="9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знакомятся с образцом конспекта тренировочного занятия кондиционной направленности, обсуждают его структуру и содержательное наполнение;</w:t>
            </w:r>
          </w:p>
          <w:p w14:paraId="5A8E02F9">
            <w:pPr>
              <w:pStyle w:val="45"/>
              <w:numPr>
                <w:ilvl w:val="0"/>
                <w:numId w:val="1"/>
              </w:numPr>
              <w:spacing w:after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анализируют особенности динамики показателей пульса при разных по направленности занятиях кондиционной тренировкой; </w:t>
            </w:r>
          </w:p>
          <w:p w14:paraId="135EAA91">
            <w:pPr>
              <w:pStyle w:val="45"/>
              <w:numPr>
                <w:ilvl w:val="0"/>
                <w:numId w:val="1"/>
              </w:numPr>
              <w:spacing w:after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обсуждают правила оформления учебных заданий, подходы к индивидуализации дозировки физической нагрузки с учётом показателей состояния организма;</w:t>
            </w:r>
          </w:p>
          <w:p w14:paraId="42E5E069">
            <w:pPr>
              <w:pStyle w:val="45"/>
              <w:numPr>
                <w:ilvl w:val="0"/>
                <w:numId w:val="1"/>
              </w:numPr>
              <w:spacing w:after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разрабатывают индивидуальные планы тренировочного занятия кондиционной тренировкой и обсуждают их с учащимися класса.</w:t>
            </w:r>
          </w:p>
          <w:p w14:paraId="5652233B">
            <w:pPr>
              <w:pStyle w:val="45"/>
              <w:numPr>
                <w:ilvl w:val="0"/>
                <w:numId w:val="1"/>
              </w:numPr>
              <w:spacing w:after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 Мини-исследование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(информация учителя; средства регистрации деятельности сердечно-сосудистой системы; образцы протоколов исследования; использование материала учебника и Интернета по теме исследования). Тема «Оценка индивидуального физического состояния в системной организации занятий кондиционной тренировкой»:</w:t>
            </w:r>
          </w:p>
          <w:p w14:paraId="731B74C7">
            <w:pPr>
              <w:pStyle w:val="45"/>
              <w:numPr>
                <w:ilvl w:val="0"/>
                <w:numId w:val="1"/>
              </w:numPr>
              <w:spacing w:after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обсуждают информацию учителя о роли и значении оценки физического состояния при организации самостоятельный занятий кондиционной тренировкой, знакомятся с процедурами его измерения; </w:t>
            </w:r>
          </w:p>
          <w:p w14:paraId="3BD57889">
            <w:pPr>
              <w:pStyle w:val="45"/>
              <w:numPr>
                <w:ilvl w:val="0"/>
                <w:numId w:val="1"/>
              </w:numPr>
              <w:spacing w:after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обучаются проводить процедуру измерения и определение индивидуального уровня физического состояния с помощью специальной формулы (УФС); </w:t>
            </w:r>
          </w:p>
          <w:p w14:paraId="044CDA24">
            <w:pPr>
              <w:pStyle w:val="4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определяют индивидуальные особенности в уровне физического состояния и выявляют отличия с помощью сравнения с показателями таблицы стандартов</w:t>
            </w:r>
          </w:p>
        </w:tc>
        <w:tc>
          <w:tcPr>
            <w:tcW w:w="1332" w:type="pct"/>
          </w:tcPr>
          <w:p w14:paraId="5B3A28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w w:val="115"/>
                <w:sz w:val="20"/>
                <w:szCs w:val="20"/>
              </w:rPr>
              <w:t>https://resh.edu.ru/subject/9/1/</w:t>
            </w:r>
          </w:p>
        </w:tc>
      </w:tr>
      <w:tr w14:paraId="1BB70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2" w:type="pct"/>
          </w:tcPr>
          <w:p w14:paraId="0F6D20F4">
            <w:pPr>
              <w:jc w:val="center"/>
              <w:rPr>
                <w:b/>
                <w:i/>
                <w:w w:val="110"/>
                <w:sz w:val="20"/>
                <w:szCs w:val="20"/>
              </w:rPr>
            </w:pPr>
          </w:p>
          <w:p w14:paraId="2F124FC9">
            <w:pPr>
              <w:jc w:val="center"/>
              <w:rPr>
                <w:b/>
                <w:i/>
                <w:spacing w:val="6"/>
                <w:w w:val="110"/>
                <w:sz w:val="20"/>
                <w:szCs w:val="20"/>
              </w:rPr>
            </w:pPr>
            <w:r>
              <w:rPr>
                <w:b/>
                <w:i/>
                <w:w w:val="110"/>
                <w:sz w:val="20"/>
                <w:szCs w:val="20"/>
              </w:rPr>
              <w:t>Физическое</w:t>
            </w:r>
            <w:r>
              <w:rPr>
                <w:b/>
                <w:i/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b/>
                <w:i/>
                <w:w w:val="105"/>
                <w:sz w:val="20"/>
                <w:szCs w:val="20"/>
              </w:rPr>
              <w:t>совершенство-</w:t>
            </w:r>
            <w:r>
              <w:rPr>
                <w:b/>
                <w:i/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b/>
                <w:i/>
                <w:w w:val="110"/>
                <w:sz w:val="20"/>
                <w:szCs w:val="20"/>
              </w:rPr>
              <w:t>вание</w:t>
            </w:r>
            <w:r>
              <w:rPr>
                <w:b/>
                <w:i/>
                <w:spacing w:val="6"/>
                <w:w w:val="110"/>
                <w:sz w:val="20"/>
                <w:szCs w:val="20"/>
              </w:rPr>
              <w:t xml:space="preserve"> </w:t>
            </w:r>
          </w:p>
          <w:p w14:paraId="3F5443A0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>
              <w:rPr>
                <w:b/>
                <w:i/>
                <w:w w:val="110"/>
                <w:sz w:val="20"/>
                <w:szCs w:val="20"/>
              </w:rPr>
              <w:t>Оздоровитель-</w:t>
            </w:r>
            <w:r>
              <w:rPr>
                <w:b/>
                <w:i/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b/>
                <w:i/>
                <w:w w:val="110"/>
                <w:sz w:val="20"/>
                <w:szCs w:val="20"/>
              </w:rPr>
              <w:t>ная</w:t>
            </w:r>
            <w:r>
              <w:rPr>
                <w:b/>
                <w:i/>
                <w:spacing w:val="4"/>
                <w:w w:val="110"/>
                <w:sz w:val="20"/>
                <w:szCs w:val="20"/>
              </w:rPr>
              <w:t xml:space="preserve"> </w:t>
            </w:r>
            <w:r>
              <w:rPr>
                <w:b/>
                <w:i/>
                <w:w w:val="110"/>
                <w:sz w:val="20"/>
                <w:szCs w:val="20"/>
              </w:rPr>
              <w:t>физическая</w:t>
            </w:r>
            <w:r>
              <w:rPr>
                <w:b/>
                <w:i/>
                <w:spacing w:val="-47"/>
                <w:w w:val="110"/>
                <w:sz w:val="20"/>
                <w:szCs w:val="20"/>
              </w:rPr>
              <w:t xml:space="preserve"> </w:t>
            </w:r>
            <w:r>
              <w:rPr>
                <w:b/>
                <w:i/>
                <w:w w:val="110"/>
                <w:sz w:val="20"/>
                <w:szCs w:val="20"/>
              </w:rPr>
              <w:t>культура</w:t>
            </w:r>
          </w:p>
          <w:p w14:paraId="4337E7FE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  <w:p w14:paraId="1BAE6E2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45" w:type="pct"/>
          </w:tcPr>
          <w:p w14:paraId="241B3A3B">
            <w:pPr>
              <w:jc w:val="center"/>
              <w:rPr>
                <w:b/>
                <w:w w:val="110"/>
                <w:sz w:val="20"/>
                <w:szCs w:val="20"/>
              </w:rPr>
            </w:pPr>
          </w:p>
          <w:p w14:paraId="43AA6AEF">
            <w:pPr>
              <w:jc w:val="center"/>
              <w:rPr>
                <w:b/>
                <w:w w:val="110"/>
                <w:sz w:val="20"/>
                <w:szCs w:val="20"/>
              </w:rPr>
            </w:pPr>
          </w:p>
          <w:p w14:paraId="280C047D">
            <w:pPr>
              <w:jc w:val="center"/>
              <w:rPr>
                <w:b/>
                <w:sz w:val="20"/>
                <w:szCs w:val="20"/>
              </w:rPr>
            </w:pPr>
          </w:p>
          <w:p w14:paraId="51070DC6">
            <w:pPr>
              <w:jc w:val="center"/>
              <w:rPr>
                <w:b/>
                <w:sz w:val="20"/>
                <w:szCs w:val="20"/>
              </w:rPr>
            </w:pPr>
          </w:p>
          <w:p w14:paraId="728A5A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11" w:type="pct"/>
          </w:tcPr>
          <w:p w14:paraId="7BD46535">
            <w:pPr>
              <w:pStyle w:val="4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b/>
                <w:i/>
                <w:iCs/>
                <w:spacing w:val="2"/>
                <w:sz w:val="20"/>
                <w:szCs w:val="20"/>
              </w:rPr>
              <w:t>рактическое занятие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(с использованием материала учебника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и дополнительного иллюстративного материала из Интернета). Тема «Упражнения для профилактики нарушения и коррекции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осанки»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78FA84E3">
            <w:pPr>
              <w:pStyle w:val="4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определяют индивидуальную форму осанку и знакомятся с перечнем упражнений для профилактики её нарушения: </w:t>
            </w:r>
          </w:p>
          <w:p w14:paraId="38CC2CCF">
            <w:pPr>
              <w:pStyle w:val="4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Упражнения для закрепления навыка правильной осанки.</w:t>
            </w:r>
          </w:p>
          <w:p w14:paraId="48DDFCBB">
            <w:pPr>
              <w:pStyle w:val="45"/>
              <w:numPr>
                <w:ilvl w:val="0"/>
                <w:numId w:val="4"/>
              </w:numPr>
              <w:rPr>
                <w:rFonts w:ascii="Times New Roman" w:hAnsi="Times New Roman" w:cs="Times New Roman"/>
                <w:spacing w:val="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Общеразвивающие упражнения для укрепления мышц туловища.</w:t>
            </w:r>
          </w:p>
          <w:p w14:paraId="1A5BD23D">
            <w:pPr>
              <w:pStyle w:val="4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Упражнения локального характера на развитие корсетных мышц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423813F9">
            <w:pPr>
              <w:pStyle w:val="4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знакомятся и разучивают корригирующие упражнения на восстановление правильной формы и снижение выраженности сколиотической осанки;</w:t>
            </w:r>
          </w:p>
          <w:p w14:paraId="13A57ECB">
            <w:pPr>
              <w:pStyle w:val="44"/>
              <w:numPr>
                <w:ilvl w:val="0"/>
                <w:numId w:val="4"/>
              </w:numPr>
              <w:spacing w:before="59"/>
              <w:rPr>
                <w:rFonts w:ascii="Times New Roman" w:hAnsi="Times New Roman" w:cs="Times New Roman"/>
                <w:i/>
                <w:w w:val="1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разрабатывают и разучивают индивидуальные комплексы упражнений с учётом индивидуальных особенностей формы осанки.</w:t>
            </w:r>
          </w:p>
          <w:p w14:paraId="46542C98">
            <w:pPr>
              <w:pStyle w:val="45"/>
              <w:numPr>
                <w:ilvl w:val="0"/>
                <w:numId w:val="4"/>
              </w:numPr>
              <w:spacing w:after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Практическое занятие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(с использованием материала учебника и дополнительного иллюстративного материала из Интернета). Тема «Упражнения для профилактики перенапряжения органов зрения и мышц опорно-двигательного аппарата при длительной работе за компьютером»:</w:t>
            </w:r>
          </w:p>
          <w:p w14:paraId="494A438D">
            <w:pPr>
              <w:pStyle w:val="45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составляют индивидуальные комплексы упражнений зрительной гимнастики, разучивают их и планируют выполнение в режиме учебного дня;</w:t>
            </w:r>
          </w:p>
          <w:p w14:paraId="7453D6E3">
            <w:pPr>
              <w:pStyle w:val="45"/>
              <w:numPr>
                <w:ilvl w:val="0"/>
                <w:numId w:val="4"/>
              </w:numPr>
              <w:spacing w:before="57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составляют индивидуальные комплексы упражнений для профилактики напряжения шейного и грудного отделов позвоночника; разучивают их и планируют выполнение в режиме учебного дня. </w:t>
            </w:r>
          </w:p>
          <w:p w14:paraId="65F3EC30">
            <w:pPr>
              <w:pStyle w:val="45"/>
              <w:numPr>
                <w:ilvl w:val="0"/>
                <w:numId w:val="4"/>
              </w:numPr>
              <w:spacing w:after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Практическое занятие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 использованием материала учебника и дополнительного иллюстративного материала из Интернета). Тема «Комплекс упражнений атлетической гимнастки для занятий кондиционной тренировкой»: — знакомятся с основными типами телосложения и их характерными признаками; </w:t>
            </w:r>
          </w:p>
          <w:p w14:paraId="67852179">
            <w:pPr>
              <w:pStyle w:val="45"/>
              <w:numPr>
                <w:ilvl w:val="0"/>
                <w:numId w:val="4"/>
              </w:numPr>
              <w:spacing w:after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знакомятся с упражнениями атлетической гимнастики и составляют из них комплексы предметно-ориентированной направленности (на отдельные мышечные группы);</w:t>
            </w:r>
          </w:p>
          <w:p w14:paraId="1694EFF7">
            <w:pPr>
              <w:pStyle w:val="45"/>
              <w:numPr>
                <w:ilvl w:val="0"/>
                <w:numId w:val="4"/>
              </w:numPr>
              <w:spacing w:after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разучивают комплексы упражнений атлетической гимнастики и планируют их в содержании занятий кондиционной тренировкой с индивидуально подобранным режимом физической нагрузки. </w:t>
            </w:r>
          </w:p>
          <w:p w14:paraId="2942D96F">
            <w:pPr>
              <w:pStyle w:val="45"/>
              <w:numPr>
                <w:ilvl w:val="0"/>
                <w:numId w:val="4"/>
              </w:numPr>
              <w:spacing w:after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Практическое занятие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 использованием материала учебника и дополнительного иллюстративного материала из Интернета). Тема «Комплекс упражнений аэробной гимнастики для занятий кондиционной тренировкой»:</w:t>
            </w:r>
          </w:p>
          <w:p w14:paraId="1BE79F57">
            <w:pPr>
              <w:pStyle w:val="45"/>
              <w:numPr>
                <w:ilvl w:val="0"/>
                <w:numId w:val="4"/>
              </w:numPr>
              <w:spacing w:after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знакомятся с основными направлениями аэробной гимнастики и их функциональной направленности на физическое состояние организма;   </w:t>
            </w:r>
          </w:p>
          <w:p w14:paraId="35EFB138">
            <w:pPr>
              <w:pStyle w:val="44"/>
              <w:numPr>
                <w:ilvl w:val="0"/>
                <w:numId w:val="4"/>
              </w:numPr>
              <w:spacing w:before="59"/>
              <w:rPr>
                <w:rFonts w:ascii="Times New Roman" w:hAnsi="Times New Roman" w:cs="Times New Roman"/>
                <w:i/>
                <w:w w:val="1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знакомятся с упражнениями аэробной гимнастики и составляют из них комплексы упражнений с предметно-ориентированной направленностью;</w:t>
            </w:r>
          </w:p>
          <w:p w14:paraId="021306F4">
            <w:pPr>
              <w:pStyle w:val="44"/>
              <w:numPr>
                <w:ilvl w:val="0"/>
                <w:numId w:val="4"/>
              </w:numPr>
              <w:spacing w:before="59"/>
              <w:rPr>
                <w:rFonts w:ascii="Times New Roman" w:hAnsi="Times New Roman" w:cs="Times New Roman"/>
                <w:i/>
                <w:w w:val="1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разучивают комплексы упражнений аэробной гимнастики и планируют их в содержании занятий кондиционной тренировкой с индивидуально подобранным режимом физической нагрузки</w:t>
            </w:r>
          </w:p>
          <w:p w14:paraId="50B794E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32" w:type="pct"/>
          </w:tcPr>
          <w:p w14:paraId="7CC8039B">
            <w:pPr>
              <w:jc w:val="center"/>
              <w:rPr>
                <w:i/>
                <w:w w:val="115"/>
                <w:sz w:val="20"/>
                <w:szCs w:val="20"/>
              </w:rPr>
            </w:pPr>
          </w:p>
          <w:p w14:paraId="11F80F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w w:val="115"/>
                <w:sz w:val="20"/>
                <w:szCs w:val="20"/>
              </w:rPr>
              <w:t>https://resh.edu.ru/subject/9/1/</w:t>
            </w:r>
          </w:p>
        </w:tc>
      </w:tr>
      <w:tr w14:paraId="741C3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2" w:type="pct"/>
          </w:tcPr>
          <w:p w14:paraId="47F4E0B3">
            <w:pPr>
              <w:rPr>
                <w:b/>
                <w:i/>
                <w:color w:val="FF0000"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Спортивно_ оздоровительная физическая культура</w:t>
            </w:r>
            <w:r>
              <w:rPr>
                <w:sz w:val="20"/>
                <w:szCs w:val="20"/>
                <w:u w:val="thick" w:color="000000"/>
              </w:rPr>
              <w:t xml:space="preserve"> </w:t>
            </w:r>
            <w:r>
              <w:rPr>
                <w:b/>
                <w:sz w:val="20"/>
                <w:szCs w:val="20"/>
                <w:u w:val="thick" w:color="000000"/>
              </w:rPr>
              <w:t>Футбол</w:t>
            </w:r>
          </w:p>
          <w:p w14:paraId="36C14A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5" w:type="pct"/>
          </w:tcPr>
          <w:p w14:paraId="29559D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11" w:type="pct"/>
          </w:tcPr>
          <w:p w14:paraId="0E003C58">
            <w:pPr>
              <w:pStyle w:val="45"/>
              <w:numPr>
                <w:ilvl w:val="0"/>
                <w:numId w:val="5"/>
              </w:numPr>
              <w:spacing w:after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Практические занятия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(образцы учителя, использование материала учебника, видеофрагментов из Интернета). Тема «Техническая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тактическая подготовка в футболе»: </w:t>
            </w:r>
          </w:p>
          <w:p w14:paraId="38F3707C">
            <w:pPr>
              <w:pStyle w:val="45"/>
              <w:numPr>
                <w:ilvl w:val="0"/>
                <w:numId w:val="5"/>
              </w:numPr>
              <w:spacing w:after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знакомятся и анализируют образцы техники вбрасывания мяча с лицевой линии в игровых и соревновательных условиях;</w:t>
            </w:r>
          </w:p>
          <w:p w14:paraId="55FFADDF">
            <w:pPr>
              <w:pStyle w:val="45"/>
              <w:numPr>
                <w:ilvl w:val="0"/>
                <w:numId w:val="5"/>
              </w:numPr>
              <w:spacing w:after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разучивают вбрасывание мяча в стандартных условиях, анализируют технику и исправляют ошибки одноклассников (разучивание в парах и в группах); — </w:t>
            </w:r>
            <w:r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знакомятся и анализируют образцы техники углового удара в игровых и соревновательных условиях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E94F726">
            <w:pPr>
              <w:pStyle w:val="45"/>
              <w:numPr>
                <w:ilvl w:val="0"/>
                <w:numId w:val="5"/>
              </w:numPr>
              <w:spacing w:after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разучивают технику углового удара в стандартных условиях, анализируют и исправляют ошибки одноклассников (разучивание в группах);</w:t>
            </w:r>
          </w:p>
          <w:p w14:paraId="072F8960">
            <w:pPr>
              <w:pStyle w:val="45"/>
              <w:numPr>
                <w:ilvl w:val="0"/>
                <w:numId w:val="5"/>
              </w:numPr>
              <w:spacing w:after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знакомятся и анализируют образцы техники удара от ворот в игровых и соревновательных условиях;</w:t>
            </w:r>
          </w:p>
          <w:p w14:paraId="58C33408">
            <w:pPr>
              <w:pStyle w:val="45"/>
              <w:numPr>
                <w:ilvl w:val="0"/>
                <w:numId w:val="5"/>
              </w:numPr>
              <w:spacing w:after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разучивают технику удара от ворот в разные участки футбольного поля, анализируют и исправляют ошибки одноклассников;</w:t>
            </w:r>
          </w:p>
          <w:p w14:paraId="3207A522">
            <w:pPr>
              <w:pStyle w:val="45"/>
              <w:numPr>
                <w:ilvl w:val="0"/>
                <w:numId w:val="5"/>
              </w:numPr>
              <w:spacing w:after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знакомятся и анализируют образцы техники штрафного удара с одиннадцатиметровой отметки;</w:t>
            </w:r>
          </w:p>
          <w:p w14:paraId="0F3D946B">
            <w:pPr>
              <w:pStyle w:val="45"/>
              <w:numPr>
                <w:ilvl w:val="0"/>
                <w:numId w:val="5"/>
              </w:numPr>
              <w:spacing w:after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разучивают штрафной удар с одиннадцатиметровой отметки в разные зоны (квадраты) футбольных ворот; </w:t>
            </w:r>
          </w:p>
          <w:p w14:paraId="1E994B79">
            <w:pPr>
              <w:pStyle w:val="45"/>
              <w:numPr>
                <w:ilvl w:val="0"/>
                <w:numId w:val="5"/>
              </w:numPr>
              <w:spacing w:after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закрепляют технику разученных действий в условиях учебной и игровой деятельности</w:t>
            </w:r>
          </w:p>
        </w:tc>
        <w:tc>
          <w:tcPr>
            <w:tcW w:w="1332" w:type="pct"/>
          </w:tcPr>
          <w:p w14:paraId="152364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w w:val="115"/>
                <w:sz w:val="20"/>
                <w:szCs w:val="20"/>
              </w:rPr>
              <w:t>https://resh.edu.ru/subject/9/1/</w:t>
            </w:r>
          </w:p>
        </w:tc>
      </w:tr>
      <w:tr w14:paraId="0368C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2" w:type="pct"/>
          </w:tcPr>
          <w:p w14:paraId="16C644A2">
            <w:pPr>
              <w:pStyle w:val="49"/>
              <w:rPr>
                <w:rStyle w:val="47"/>
                <w:rFonts w:ascii="Times New Roman" w:hAnsi="Times New Roman" w:cs="Times New Roman"/>
                <w:sz w:val="20"/>
                <w:szCs w:val="20"/>
              </w:rPr>
            </w:pPr>
          </w:p>
          <w:p w14:paraId="54D83B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Style w:val="48"/>
                <w:sz w:val="20"/>
                <w:szCs w:val="20"/>
              </w:rPr>
              <w:t>Баскетбол</w:t>
            </w:r>
          </w:p>
        </w:tc>
        <w:tc>
          <w:tcPr>
            <w:tcW w:w="545" w:type="pct"/>
          </w:tcPr>
          <w:p w14:paraId="304154A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11" w:type="pct"/>
          </w:tcPr>
          <w:p w14:paraId="1A2A5AD6">
            <w:pPr>
              <w:pStyle w:val="4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Практические занятия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(образцы учителя, использование материала учебника, видеофрагментов из Интернета). Тема «Техническая и тактическая подготовка в баскетболе»:</w:t>
            </w:r>
          </w:p>
          <w:p w14:paraId="67C234C3">
            <w:pPr>
              <w:pStyle w:val="4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знакомятся и анализируют образцы техники вбрасывания мяча с лицевой линии в игровых и соревновательных условиях;</w:t>
            </w:r>
          </w:p>
          <w:p w14:paraId="426F3A5E">
            <w:pPr>
              <w:pStyle w:val="4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разучивают вбрасывание мяча в стандартных условиях, анализируют технику и исправляют ошибки одноклассников (разучивание в парах и в группах);</w:t>
            </w:r>
          </w:p>
          <w:p w14:paraId="199299BF">
            <w:pPr>
              <w:pStyle w:val="4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знакомятся и анализируют образцы техники овладения мячом при разыгрывании «спорного мяча» в игровых и соревновательных условиях;</w:t>
            </w:r>
          </w:p>
          <w:p w14:paraId="15C6D6D9">
            <w:pPr>
              <w:pStyle w:val="45"/>
              <w:numPr>
                <w:ilvl w:val="0"/>
                <w:numId w:val="6"/>
              </w:numPr>
              <w:spacing w:after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разучивают способы овладения мячом при разыгрывании «спорного мяча», анализируют технику и исправляют ошибки одноклассников (разучивание в группах); — знакомятся и анализируют образцы выполнения техники штрафного броска в игровых и соревновательных условиях;</w:t>
            </w:r>
          </w:p>
          <w:p w14:paraId="2C9DB3E3">
            <w:pPr>
              <w:pStyle w:val="45"/>
              <w:numPr>
                <w:ilvl w:val="0"/>
                <w:numId w:val="6"/>
              </w:numPr>
              <w:spacing w:before="57" w:after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разучивают способы выполнения техники штрафного броска в учебной и игровой деятельности, анализируют технику и исправляют ошибки одноклассников (разучивание в группах);</w:t>
            </w:r>
          </w:p>
          <w:p w14:paraId="5826051A">
            <w:pPr>
              <w:pStyle w:val="45"/>
              <w:numPr>
                <w:ilvl w:val="0"/>
                <w:numId w:val="6"/>
              </w:numPr>
              <w:spacing w:before="57" w:after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знакомятся с выполнением правил 3—8—24 секунд в условиях соревновательной деятельности, обучаются использовать правило в условиях учебной и игровой деятельности; </w:t>
            </w:r>
          </w:p>
          <w:p w14:paraId="7A77F06C">
            <w:pPr>
              <w:pStyle w:val="20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закрепляют технические и тактические действия в условиях игровой и учебной деятельности</w:t>
            </w:r>
          </w:p>
        </w:tc>
        <w:tc>
          <w:tcPr>
            <w:tcW w:w="1332" w:type="pct"/>
          </w:tcPr>
          <w:p w14:paraId="571742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w w:val="115"/>
                <w:sz w:val="20"/>
                <w:szCs w:val="20"/>
              </w:rPr>
              <w:t>https://resh.edu.ru/subject/9/1/</w:t>
            </w:r>
          </w:p>
        </w:tc>
      </w:tr>
      <w:tr w14:paraId="5C8AE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2" w:type="pct"/>
          </w:tcPr>
          <w:p w14:paraId="007B3A6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  <w:u w:val="thick"/>
              </w:rPr>
              <w:t>Волейбол</w:t>
            </w:r>
          </w:p>
        </w:tc>
        <w:tc>
          <w:tcPr>
            <w:tcW w:w="545" w:type="pct"/>
          </w:tcPr>
          <w:p w14:paraId="609826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11" w:type="pct"/>
          </w:tcPr>
          <w:p w14:paraId="5D9B3F60">
            <w:pPr>
              <w:pStyle w:val="4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Практические занятия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(образцы учителя, использование материала учебника, видеофрагментов из Интернета). Тема «Техническая и тактическая подготовка в волейболе»:</w:t>
            </w:r>
          </w:p>
          <w:p w14:paraId="57F6FDA9">
            <w:pPr>
              <w:pStyle w:val="45"/>
              <w:numPr>
                <w:ilvl w:val="0"/>
                <w:numId w:val="7"/>
              </w:numPr>
              <w:spacing w:after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6"/>
                <w:sz w:val="20"/>
                <w:szCs w:val="20"/>
              </w:rPr>
              <w:t xml:space="preserve"> знакомятся с техникой «постановки блока», находят сложные элементы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анализируют особенности их выполнения; </w:t>
            </w:r>
          </w:p>
          <w:p w14:paraId="1A2414B1">
            <w:pPr>
              <w:pStyle w:val="45"/>
              <w:numPr>
                <w:ilvl w:val="0"/>
                <w:numId w:val="7"/>
              </w:numPr>
              <w:spacing w:after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разучивают подводящие упражнения и анализируют их технику у одноклассников, предлагают способы устранения возможных ошибок;  </w:t>
            </w:r>
          </w:p>
          <w:p w14:paraId="76A595E8">
            <w:pPr>
              <w:pStyle w:val="45"/>
              <w:numPr>
                <w:ilvl w:val="0"/>
                <w:numId w:val="7"/>
              </w:numPr>
              <w:spacing w:after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разучивают технику постановки блока в стандартных и вариативных условиях; </w:t>
            </w:r>
          </w:p>
          <w:p w14:paraId="141553FE">
            <w:pPr>
              <w:pStyle w:val="45"/>
              <w:numPr>
                <w:ilvl w:val="0"/>
                <w:numId w:val="7"/>
              </w:numPr>
              <w:spacing w:after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закрепляют технику постановки блоков в учебной и игровой деятельности;</w:t>
            </w:r>
          </w:p>
          <w:p w14:paraId="6849C83E">
            <w:pPr>
              <w:pStyle w:val="45"/>
              <w:numPr>
                <w:ilvl w:val="0"/>
                <w:numId w:val="7"/>
              </w:numPr>
              <w:spacing w:after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знакомятся с техникой атакующего удара, находят сложные элементы и анализируют особенности их выполнения; </w:t>
            </w:r>
          </w:p>
          <w:p w14:paraId="3640C0D4">
            <w:pPr>
              <w:pStyle w:val="45"/>
              <w:numPr>
                <w:ilvl w:val="0"/>
                <w:numId w:val="7"/>
              </w:numPr>
              <w:spacing w:after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разучивают технику нападающего удара в стандартных и вариативных условиях, анализируют технику у одноклассников, предлагают способы устранения возможных ошибок; </w:t>
            </w:r>
          </w:p>
          <w:p w14:paraId="2DAAA786">
            <w:pPr>
              <w:pStyle w:val="4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совершенствуют технику нападающего удара в разные зоны волейбольной площадки;</w:t>
            </w:r>
          </w:p>
          <w:p w14:paraId="10931490">
            <w:pPr>
              <w:pStyle w:val="4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совершенствуют технические и тактические действия в защите и нападении в процессе учебной и игровой деятельности</w:t>
            </w:r>
          </w:p>
        </w:tc>
        <w:tc>
          <w:tcPr>
            <w:tcW w:w="1332" w:type="pct"/>
          </w:tcPr>
          <w:p w14:paraId="70D231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w w:val="115"/>
                <w:sz w:val="20"/>
                <w:szCs w:val="20"/>
              </w:rPr>
              <w:t>https://resh.edu.ru/subject/9/1/</w:t>
            </w:r>
          </w:p>
        </w:tc>
      </w:tr>
      <w:tr w14:paraId="53B30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2" w:type="pct"/>
          </w:tcPr>
          <w:p w14:paraId="68EAD0D0">
            <w:pPr>
              <w:pStyle w:val="45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Прикладно-ориентированная двигательная деятельность «Лыжная подготовка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»</w:t>
            </w:r>
          </w:p>
          <w:p w14:paraId="617EA8D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45" w:type="pct"/>
          </w:tcPr>
          <w:p w14:paraId="54DA76C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11" w:type="pct"/>
          </w:tcPr>
          <w:p w14:paraId="616ADB9B">
            <w:pPr>
              <w:pStyle w:val="49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47"/>
                <w:rFonts w:ascii="Times New Roman" w:hAnsi="Times New Roman" w:cs="Times New Roman"/>
                <w:b/>
                <w:sz w:val="20"/>
                <w:szCs w:val="20"/>
              </w:rPr>
              <w:t>Практические занятия</w:t>
            </w:r>
            <w:r>
              <w:rPr>
                <w:rStyle w:val="47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 использованием иллюстративного материала). Тема: «Техническая подготовка в передвижении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лыжах по учебной дистанции»: </w:t>
            </w:r>
          </w:p>
          <w:p w14:paraId="177FA610">
            <w:pPr>
              <w:pStyle w:val="4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рассматривают и уточняют образцы техники передвижения лыжными ходами, способы перехода с одного хода на другой; </w:t>
            </w:r>
          </w:p>
          <w:p w14:paraId="54C514F4">
            <w:pPr>
              <w:pStyle w:val="4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контролируют технику выполнения передвижений на лыжах другими учащимися, сравнивают их технику с эталонными образцами и выявляют возможные ошибки, предлагают способы их устранения (обучение в группах)</w:t>
            </w:r>
          </w:p>
        </w:tc>
        <w:tc>
          <w:tcPr>
            <w:tcW w:w="1332" w:type="pct"/>
          </w:tcPr>
          <w:p w14:paraId="4B4C7569">
            <w:pPr>
              <w:jc w:val="center"/>
              <w:rPr>
                <w:i/>
                <w:w w:val="115"/>
                <w:sz w:val="20"/>
                <w:szCs w:val="20"/>
              </w:rPr>
            </w:pPr>
            <w:r>
              <w:rPr>
                <w:i/>
                <w:w w:val="115"/>
                <w:sz w:val="20"/>
                <w:szCs w:val="20"/>
              </w:rPr>
              <w:t>https://resh.edu.ru/subject/9/1/</w:t>
            </w:r>
          </w:p>
          <w:p w14:paraId="399505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14:paraId="21448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2" w:type="pct"/>
          </w:tcPr>
          <w:p w14:paraId="48E2CA2D">
            <w:pPr>
              <w:pStyle w:val="44"/>
              <w:spacing w:before="57"/>
              <w:ind w:left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w w:val="110"/>
                <w:sz w:val="20"/>
                <w:szCs w:val="20"/>
              </w:rPr>
              <w:t xml:space="preserve">Спортивная и физическая подговка </w:t>
            </w:r>
          </w:p>
        </w:tc>
        <w:tc>
          <w:tcPr>
            <w:tcW w:w="545" w:type="pct"/>
          </w:tcPr>
          <w:p w14:paraId="747CD6A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11" w:type="pct"/>
          </w:tcPr>
          <w:p w14:paraId="56D99B5A">
            <w:pPr>
              <w:spacing w:line="245" w:lineRule="auto"/>
              <w:ind w:right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Физическая подготовка: </w:t>
            </w:r>
          </w:p>
          <w:p w14:paraId="21149FD2">
            <w:pPr>
              <w:pStyle w:val="20"/>
              <w:numPr>
                <w:ilvl w:val="0"/>
                <w:numId w:val="9"/>
              </w:numPr>
              <w:spacing w:line="245" w:lineRule="auto"/>
              <w:ind w:right="4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освоение содержания программы, демонстрация приростов в показателях физической подготовленности и нормативных требований комплекса ГТО</w:t>
            </w:r>
          </w:p>
          <w:p w14:paraId="438BD3E6">
            <w:pPr>
              <w:pStyle w:val="20"/>
              <w:numPr>
                <w:ilvl w:val="0"/>
                <w:numId w:val="9"/>
              </w:numPr>
              <w:spacing w:line="245" w:lineRule="auto"/>
              <w:ind w:right="4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приросты в показателях физической подготовленности и нормативных требований комплекса ГТО;</w:t>
            </w:r>
          </w:p>
        </w:tc>
        <w:tc>
          <w:tcPr>
            <w:tcW w:w="1332" w:type="pct"/>
          </w:tcPr>
          <w:p w14:paraId="0D57EF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w w:val="115"/>
                <w:sz w:val="20"/>
                <w:szCs w:val="20"/>
              </w:rPr>
              <w:t>https://resh.edu.ru/subject/9/1/</w:t>
            </w:r>
          </w:p>
        </w:tc>
      </w:tr>
      <w:tr w14:paraId="345CA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2" w:type="pct"/>
          </w:tcPr>
          <w:p w14:paraId="432336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545" w:type="pct"/>
          </w:tcPr>
          <w:p w14:paraId="50739A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 ч.</w:t>
            </w:r>
          </w:p>
        </w:tc>
        <w:tc>
          <w:tcPr>
            <w:tcW w:w="2511" w:type="pct"/>
          </w:tcPr>
          <w:p w14:paraId="078B83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2" w:type="pct"/>
          </w:tcPr>
          <w:p w14:paraId="7C1AC3FA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595B2490">
      <w:pPr>
        <w:tabs>
          <w:tab w:val="left" w:pos="0"/>
        </w:tabs>
        <w:jc w:val="center"/>
        <w:rPr>
          <w:b/>
          <w:sz w:val="20"/>
          <w:szCs w:val="20"/>
        </w:rPr>
      </w:pPr>
    </w:p>
    <w:p w14:paraId="7599E96C">
      <w:pPr>
        <w:tabs>
          <w:tab w:val="left" w:pos="0"/>
        </w:tabs>
        <w:jc w:val="center"/>
        <w:rPr>
          <w:b/>
          <w:sz w:val="20"/>
          <w:szCs w:val="20"/>
        </w:rPr>
        <w:sectPr>
          <w:pgSz w:w="16838" w:h="11906" w:orient="landscape"/>
          <w:pgMar w:top="1701" w:right="1134" w:bottom="851" w:left="1134" w:header="709" w:footer="709" w:gutter="0"/>
          <w:cols w:space="708" w:num="1"/>
          <w:docGrid w:linePitch="360" w:charSpace="0"/>
        </w:sectPr>
      </w:pPr>
    </w:p>
    <w:p w14:paraId="12ED38D9">
      <w:pPr>
        <w:tabs>
          <w:tab w:val="left" w:pos="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КАЛЕНДАРНО-ТЕМАТИЧЕСКОЕ ПЛАНИРОВАНИЕ</w:t>
      </w:r>
    </w:p>
    <w:p w14:paraId="7EBE8949">
      <w:pPr>
        <w:tabs>
          <w:tab w:val="left" w:pos="0"/>
        </w:tabs>
        <w:jc w:val="center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>68 часов в год, 2 часа в неделю</w:t>
      </w:r>
    </w:p>
    <w:p w14:paraId="4D8766CE">
      <w:pPr>
        <w:tabs>
          <w:tab w:val="left" w:pos="0"/>
        </w:tabs>
        <w:jc w:val="center"/>
        <w:rPr>
          <w:rFonts w:eastAsia="Calibri"/>
          <w:b/>
          <w:sz w:val="20"/>
          <w:szCs w:val="20"/>
        </w:rPr>
      </w:pPr>
    </w:p>
    <w:tbl>
      <w:tblPr>
        <w:tblStyle w:val="6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4765"/>
        <w:gridCol w:w="1564"/>
        <w:gridCol w:w="2608"/>
      </w:tblGrid>
      <w:tr w14:paraId="1EACE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vMerge w:val="restart"/>
          </w:tcPr>
          <w:p w14:paraId="4766613D">
            <w:pPr>
              <w:tabs>
                <w:tab w:val="left" w:pos="318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14:paraId="051FF8D9">
            <w:pPr>
              <w:tabs>
                <w:tab w:val="left" w:pos="318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урока</w:t>
            </w:r>
          </w:p>
        </w:tc>
        <w:tc>
          <w:tcPr>
            <w:tcW w:w="0" w:type="auto"/>
            <w:vMerge w:val="restart"/>
          </w:tcPr>
          <w:p w14:paraId="37EE223C">
            <w:pPr>
              <w:tabs>
                <w:tab w:val="left" w:pos="318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раздела, темы</w:t>
            </w:r>
          </w:p>
        </w:tc>
        <w:tc>
          <w:tcPr>
            <w:tcW w:w="0" w:type="auto"/>
            <w:vMerge w:val="restart"/>
          </w:tcPr>
          <w:p w14:paraId="7E5629F8">
            <w:pPr>
              <w:tabs>
                <w:tab w:val="left" w:pos="318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Плановые сроки прохождения темы</w:t>
            </w:r>
          </w:p>
        </w:tc>
        <w:tc>
          <w:tcPr>
            <w:tcW w:w="0" w:type="auto"/>
          </w:tcPr>
          <w:p w14:paraId="1B0E953E">
            <w:pPr>
              <w:tabs>
                <w:tab w:val="left" w:pos="318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Фактические сроки                            (и /или коррекция)</w:t>
            </w:r>
          </w:p>
        </w:tc>
      </w:tr>
      <w:tr w14:paraId="72F1B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0" w:type="auto"/>
            <w:vMerge w:val="continue"/>
          </w:tcPr>
          <w:p w14:paraId="3CF2036D">
            <w:pPr>
              <w:tabs>
                <w:tab w:val="left" w:pos="31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</w:tcPr>
          <w:p w14:paraId="487C15E3">
            <w:pPr>
              <w:tabs>
                <w:tab w:val="left" w:pos="31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</w:tcPr>
          <w:p w14:paraId="7F208924">
            <w:pPr>
              <w:tabs>
                <w:tab w:val="left" w:pos="31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5DCC60F0">
            <w:pPr>
              <w:tabs>
                <w:tab w:val="left" w:pos="318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1</w:t>
            </w:r>
            <w:r>
              <w:rPr>
                <w:b/>
                <w:sz w:val="20"/>
                <w:szCs w:val="20"/>
              </w:rPr>
              <w:t xml:space="preserve"> класс</w:t>
            </w:r>
          </w:p>
        </w:tc>
      </w:tr>
      <w:tr w14:paraId="73C27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0" w:type="auto"/>
            <w:gridSpan w:val="4"/>
          </w:tcPr>
          <w:p w14:paraId="4D3BE538">
            <w:pPr>
              <w:tabs>
                <w:tab w:val="left" w:pos="318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ЛЕГКАЯ АТЛЕТИКА (8 часов)</w:t>
            </w:r>
          </w:p>
        </w:tc>
      </w:tr>
      <w:tr w14:paraId="42BBC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8590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0" w:type="auto"/>
          </w:tcPr>
          <w:p w14:paraId="4F40F188">
            <w:pPr>
              <w:pStyle w:val="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Вводный инструктаж по технике безопасности. Техника прыжка в высоту с 3-5 шагов разбега. Подвижная игра «Бадминтон».</w:t>
            </w:r>
          </w:p>
        </w:tc>
        <w:tc>
          <w:tcPr>
            <w:tcW w:w="0" w:type="auto"/>
            <w:vMerge w:val="restart"/>
            <w:vAlign w:val="center"/>
          </w:tcPr>
          <w:p w14:paraId="7FA4F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01.09-05.09</w:t>
            </w:r>
          </w:p>
        </w:tc>
        <w:tc>
          <w:tcPr>
            <w:tcW w:w="0" w:type="auto"/>
            <w:vMerge w:val="restart"/>
          </w:tcPr>
          <w:p w14:paraId="6B3E1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Цифровой образовательный контент </w:t>
            </w:r>
            <w:r>
              <w:fldChar w:fldCharType="begin"/>
            </w:r>
            <w:r>
              <w:instrText xml:space="preserve"> HYPERLINK "https://educont.ru" </w:instrText>
            </w:r>
            <w:r>
              <w:fldChar w:fldCharType="separate"/>
            </w:r>
            <w:r>
              <w:rPr>
                <w:rStyle w:val="7"/>
                <w:sz w:val="20"/>
                <w:szCs w:val="20"/>
              </w:rPr>
              <w:t>https://educont.ru</w:t>
            </w:r>
            <w:r>
              <w:rPr>
                <w:rStyle w:val="7"/>
                <w:sz w:val="20"/>
                <w:szCs w:val="20"/>
              </w:rPr>
              <w:fldChar w:fldCharType="end"/>
            </w:r>
          </w:p>
          <w:p w14:paraId="115FCCEE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485EF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0" w:type="auto"/>
          </w:tcPr>
          <w:p w14:paraId="00EF3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</w:t>
            </w:r>
          </w:p>
        </w:tc>
        <w:tc>
          <w:tcPr>
            <w:tcW w:w="0" w:type="auto"/>
          </w:tcPr>
          <w:p w14:paraId="17612B0B">
            <w:pPr>
              <w:pStyle w:val="52"/>
              <w:spacing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Стартовый разгон. Прохождение полосы препятствий.</w:t>
            </w:r>
          </w:p>
        </w:tc>
        <w:tc>
          <w:tcPr>
            <w:tcW w:w="0" w:type="auto"/>
            <w:vMerge w:val="continue"/>
            <w:vAlign w:val="center"/>
          </w:tcPr>
          <w:p w14:paraId="2E1CD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continue"/>
          </w:tcPr>
          <w:p w14:paraId="630C19EC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0C32C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E4E5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</w:t>
            </w:r>
          </w:p>
        </w:tc>
        <w:tc>
          <w:tcPr>
            <w:tcW w:w="0" w:type="auto"/>
          </w:tcPr>
          <w:p w14:paraId="58BBCC2F">
            <w:pPr>
              <w:pStyle w:val="52"/>
              <w:spacing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КН Бег по дистанции 100 м. Эстафетный бег.</w:t>
            </w:r>
          </w:p>
        </w:tc>
        <w:tc>
          <w:tcPr>
            <w:tcW w:w="0" w:type="auto"/>
            <w:vMerge w:val="restart"/>
            <w:vAlign w:val="center"/>
          </w:tcPr>
          <w:p w14:paraId="0DAEAD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08.09-12.09</w:t>
            </w:r>
          </w:p>
        </w:tc>
        <w:tc>
          <w:tcPr>
            <w:tcW w:w="0" w:type="auto"/>
            <w:vMerge w:val="restart"/>
          </w:tcPr>
          <w:p w14:paraId="383D57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Цифровой образовательный контент </w:t>
            </w:r>
            <w:r>
              <w:fldChar w:fldCharType="begin"/>
            </w:r>
            <w:r>
              <w:instrText xml:space="preserve"> HYPERLINK "https://educont.ru" </w:instrText>
            </w:r>
            <w:r>
              <w:fldChar w:fldCharType="separate"/>
            </w:r>
            <w:r>
              <w:rPr>
                <w:rStyle w:val="7"/>
                <w:sz w:val="20"/>
                <w:szCs w:val="20"/>
              </w:rPr>
              <w:t>https://educont.ru</w:t>
            </w:r>
            <w:r>
              <w:rPr>
                <w:rStyle w:val="7"/>
                <w:sz w:val="20"/>
                <w:szCs w:val="20"/>
              </w:rPr>
              <w:fldChar w:fldCharType="end"/>
            </w:r>
          </w:p>
          <w:p w14:paraId="58C9860F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1C42A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6ECE5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4/4</w:t>
            </w:r>
          </w:p>
        </w:tc>
        <w:tc>
          <w:tcPr>
            <w:tcW w:w="0" w:type="auto"/>
          </w:tcPr>
          <w:p w14:paraId="55A122A9">
            <w:pPr>
              <w:pStyle w:val="52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КН</w:t>
            </w:r>
            <w:r>
              <w:rPr>
                <w:sz w:val="20"/>
                <w:szCs w:val="20"/>
              </w:rPr>
              <w:t>-Бег 60 м на результат.</w:t>
            </w:r>
          </w:p>
        </w:tc>
        <w:tc>
          <w:tcPr>
            <w:tcW w:w="0" w:type="auto"/>
            <w:vMerge w:val="continue"/>
            <w:vAlign w:val="center"/>
          </w:tcPr>
          <w:p w14:paraId="4DC83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continue"/>
          </w:tcPr>
          <w:p w14:paraId="3867A3F5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4D687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5396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0" w:type="auto"/>
          </w:tcPr>
          <w:p w14:paraId="26C64DD9">
            <w:pPr>
              <w:pStyle w:val="52"/>
              <w:spacing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скоростных качеств. Челночный бег 3Х10.</w:t>
            </w:r>
          </w:p>
        </w:tc>
        <w:tc>
          <w:tcPr>
            <w:tcW w:w="0" w:type="auto"/>
            <w:vMerge w:val="restart"/>
            <w:vAlign w:val="center"/>
          </w:tcPr>
          <w:p w14:paraId="5EA44108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15.09.-19.09</w:t>
            </w:r>
          </w:p>
        </w:tc>
        <w:tc>
          <w:tcPr>
            <w:tcW w:w="0" w:type="auto"/>
            <w:vMerge w:val="restart"/>
          </w:tcPr>
          <w:p w14:paraId="1D8BE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Цифровой образовательный контент </w:t>
            </w:r>
            <w:r>
              <w:fldChar w:fldCharType="begin"/>
            </w:r>
            <w:r>
              <w:instrText xml:space="preserve"> HYPERLINK "https://educont.ru" </w:instrText>
            </w:r>
            <w:r>
              <w:fldChar w:fldCharType="separate"/>
            </w:r>
            <w:r>
              <w:rPr>
                <w:rStyle w:val="7"/>
                <w:sz w:val="20"/>
                <w:szCs w:val="20"/>
              </w:rPr>
              <w:t>https://educont.ru</w:t>
            </w:r>
            <w:r>
              <w:rPr>
                <w:rStyle w:val="7"/>
                <w:sz w:val="20"/>
                <w:szCs w:val="20"/>
              </w:rPr>
              <w:fldChar w:fldCharType="end"/>
            </w:r>
          </w:p>
          <w:p w14:paraId="54ABBA1B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3354D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FD1EB9D">
            <w:pPr>
              <w:tabs>
                <w:tab w:val="left" w:pos="3180"/>
              </w:tabs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6/6</w:t>
            </w:r>
          </w:p>
        </w:tc>
        <w:tc>
          <w:tcPr>
            <w:tcW w:w="0" w:type="auto"/>
          </w:tcPr>
          <w:p w14:paraId="7B59ECE0">
            <w:pPr>
              <w:pStyle w:val="5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КН</w:t>
            </w:r>
            <w:r>
              <w:rPr>
                <w:sz w:val="20"/>
                <w:szCs w:val="20"/>
              </w:rPr>
              <w:t>-прыжок в длину с разбега</w:t>
            </w:r>
          </w:p>
        </w:tc>
        <w:tc>
          <w:tcPr>
            <w:tcW w:w="0" w:type="auto"/>
            <w:vMerge w:val="continue"/>
          </w:tcPr>
          <w:p w14:paraId="26426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continue"/>
          </w:tcPr>
          <w:p w14:paraId="592531C0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55F3E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8B2C77B">
            <w:pPr>
              <w:tabs>
                <w:tab w:val="left" w:pos="3180"/>
              </w:tabs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7/7</w:t>
            </w:r>
          </w:p>
        </w:tc>
        <w:tc>
          <w:tcPr>
            <w:tcW w:w="0" w:type="auto"/>
          </w:tcPr>
          <w:p w14:paraId="3BAA56CC">
            <w:pPr>
              <w:pStyle w:val="52"/>
              <w:spacing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прыжка в длину с места. Метание теннисного мяча</w:t>
            </w:r>
          </w:p>
        </w:tc>
        <w:tc>
          <w:tcPr>
            <w:tcW w:w="0" w:type="auto"/>
            <w:vMerge w:val="restart"/>
          </w:tcPr>
          <w:p w14:paraId="633CDE8E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14:paraId="1E82E113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22.09-26.09</w:t>
            </w:r>
          </w:p>
        </w:tc>
        <w:tc>
          <w:tcPr>
            <w:tcW w:w="0" w:type="auto"/>
            <w:vMerge w:val="restart"/>
          </w:tcPr>
          <w:p w14:paraId="11A2B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Цифровой образовательный контент </w:t>
            </w:r>
            <w:r>
              <w:fldChar w:fldCharType="begin"/>
            </w:r>
            <w:r>
              <w:instrText xml:space="preserve"> HYPERLINK "https://educont.ru" </w:instrText>
            </w:r>
            <w:r>
              <w:fldChar w:fldCharType="separate"/>
            </w:r>
            <w:r>
              <w:rPr>
                <w:rStyle w:val="7"/>
                <w:sz w:val="20"/>
                <w:szCs w:val="20"/>
              </w:rPr>
              <w:t>https://educont.ru</w:t>
            </w:r>
            <w:r>
              <w:rPr>
                <w:rStyle w:val="7"/>
                <w:sz w:val="20"/>
                <w:szCs w:val="20"/>
              </w:rPr>
              <w:fldChar w:fldCharType="end"/>
            </w:r>
          </w:p>
          <w:p w14:paraId="3DAFD31D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21DE2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6D2F646">
            <w:pPr>
              <w:tabs>
                <w:tab w:val="left" w:pos="3180"/>
              </w:tabs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8/8</w:t>
            </w:r>
          </w:p>
        </w:tc>
        <w:tc>
          <w:tcPr>
            <w:tcW w:w="0" w:type="auto"/>
          </w:tcPr>
          <w:p w14:paraId="3A4AA18E">
            <w:pPr>
              <w:pStyle w:val="52"/>
              <w:spacing w:after="0" w:afterAutospacing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КН</w:t>
            </w:r>
            <w:r>
              <w:rPr>
                <w:sz w:val="20"/>
                <w:szCs w:val="20"/>
              </w:rPr>
              <w:t>- Метание теннисного мяча на результат.</w:t>
            </w:r>
          </w:p>
        </w:tc>
        <w:tc>
          <w:tcPr>
            <w:tcW w:w="0" w:type="auto"/>
            <w:vMerge w:val="continue"/>
          </w:tcPr>
          <w:p w14:paraId="42CF1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continue"/>
          </w:tcPr>
          <w:p w14:paraId="42670490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1B347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4"/>
          </w:tcPr>
          <w:p w14:paraId="18C5DF45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Спортивные игры: баскетбол (8 часов)</w:t>
            </w:r>
          </w:p>
        </w:tc>
      </w:tr>
      <w:tr w14:paraId="38EA8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84F906A">
            <w:pPr>
              <w:tabs>
                <w:tab w:val="left" w:pos="3180"/>
              </w:tabs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9/1</w:t>
            </w:r>
          </w:p>
        </w:tc>
        <w:tc>
          <w:tcPr>
            <w:tcW w:w="0" w:type="auto"/>
          </w:tcPr>
          <w:p w14:paraId="787B733F">
            <w:pPr>
              <w:pStyle w:val="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Техника безопасности по баскетболу. Перемещения и остановки игрока. Учебная игра.</w:t>
            </w:r>
          </w:p>
        </w:tc>
        <w:tc>
          <w:tcPr>
            <w:tcW w:w="0" w:type="auto"/>
            <w:vMerge w:val="restart"/>
            <w:vAlign w:val="center"/>
          </w:tcPr>
          <w:p w14:paraId="4477815C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29.09-02.10</w:t>
            </w:r>
          </w:p>
        </w:tc>
        <w:tc>
          <w:tcPr>
            <w:tcW w:w="0" w:type="auto"/>
            <w:vMerge w:val="restart"/>
          </w:tcPr>
          <w:p w14:paraId="1846E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Цифровой образовательный контент </w:t>
            </w:r>
            <w:r>
              <w:fldChar w:fldCharType="begin"/>
            </w:r>
            <w:r>
              <w:instrText xml:space="preserve"> HYPERLINK "https://educont.ru" </w:instrText>
            </w:r>
            <w:r>
              <w:fldChar w:fldCharType="separate"/>
            </w:r>
            <w:r>
              <w:rPr>
                <w:rStyle w:val="7"/>
                <w:sz w:val="20"/>
                <w:szCs w:val="20"/>
              </w:rPr>
              <w:t>https://educont.ru</w:t>
            </w:r>
            <w:r>
              <w:rPr>
                <w:rStyle w:val="7"/>
                <w:sz w:val="20"/>
                <w:szCs w:val="20"/>
              </w:rPr>
              <w:fldChar w:fldCharType="end"/>
            </w:r>
          </w:p>
          <w:p w14:paraId="39328BD1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63120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0" w:type="auto"/>
          </w:tcPr>
          <w:p w14:paraId="1B39767F">
            <w:pPr>
              <w:tabs>
                <w:tab w:val="left" w:pos="3180"/>
              </w:tabs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10/2</w:t>
            </w:r>
          </w:p>
        </w:tc>
        <w:tc>
          <w:tcPr>
            <w:tcW w:w="0" w:type="auto"/>
          </w:tcPr>
          <w:p w14:paraId="17797FED">
            <w:pPr>
              <w:pStyle w:val="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Передача мяча в движении различными способами. Учебная игра. </w:t>
            </w:r>
          </w:p>
        </w:tc>
        <w:tc>
          <w:tcPr>
            <w:tcW w:w="0" w:type="auto"/>
            <w:vMerge w:val="continue"/>
            <w:vAlign w:val="center"/>
          </w:tcPr>
          <w:p w14:paraId="063D1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continue"/>
          </w:tcPr>
          <w:p w14:paraId="6E0B4820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0CD96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0" w:type="auto"/>
          </w:tcPr>
          <w:p w14:paraId="470B0B95">
            <w:pPr>
              <w:tabs>
                <w:tab w:val="left" w:pos="3180"/>
              </w:tabs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11/3</w:t>
            </w:r>
          </w:p>
        </w:tc>
        <w:tc>
          <w:tcPr>
            <w:tcW w:w="0" w:type="auto"/>
          </w:tcPr>
          <w:p w14:paraId="5960E29E">
            <w:pPr>
              <w:pStyle w:val="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мяча с сопротивлением. Быстрый прорыв (3х1). Учебная игра.</w:t>
            </w:r>
          </w:p>
        </w:tc>
        <w:tc>
          <w:tcPr>
            <w:tcW w:w="0" w:type="auto"/>
            <w:vMerge w:val="restart"/>
            <w:vAlign w:val="center"/>
          </w:tcPr>
          <w:p w14:paraId="5B22F1BE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06.10-10.10</w:t>
            </w:r>
          </w:p>
        </w:tc>
        <w:tc>
          <w:tcPr>
            <w:tcW w:w="0" w:type="auto"/>
            <w:vMerge w:val="restart"/>
          </w:tcPr>
          <w:p w14:paraId="6554D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Цифровой образовательный контент </w:t>
            </w:r>
            <w:r>
              <w:fldChar w:fldCharType="begin"/>
            </w:r>
            <w:r>
              <w:instrText xml:space="preserve"> HYPERLINK "https://educont.ru" </w:instrText>
            </w:r>
            <w:r>
              <w:fldChar w:fldCharType="separate"/>
            </w:r>
            <w:r>
              <w:rPr>
                <w:rStyle w:val="7"/>
                <w:sz w:val="20"/>
                <w:szCs w:val="20"/>
              </w:rPr>
              <w:t>https://educont.ru</w:t>
            </w:r>
            <w:r>
              <w:rPr>
                <w:rStyle w:val="7"/>
                <w:sz w:val="20"/>
                <w:szCs w:val="20"/>
              </w:rPr>
              <w:fldChar w:fldCharType="end"/>
            </w:r>
          </w:p>
          <w:p w14:paraId="2C2E3967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331DC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0" w:type="auto"/>
          </w:tcPr>
          <w:p w14:paraId="0813D2F4">
            <w:pPr>
              <w:tabs>
                <w:tab w:val="left" w:pos="3180"/>
              </w:tabs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12/4</w:t>
            </w:r>
          </w:p>
        </w:tc>
        <w:tc>
          <w:tcPr>
            <w:tcW w:w="0" w:type="auto"/>
          </w:tcPr>
          <w:p w14:paraId="3EE4197E">
            <w:pPr>
              <w:pStyle w:val="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Бросок в прыжке со средней дистанции. Учебная игра. </w:t>
            </w:r>
          </w:p>
        </w:tc>
        <w:tc>
          <w:tcPr>
            <w:tcW w:w="0" w:type="auto"/>
            <w:vMerge w:val="continue"/>
            <w:vAlign w:val="center"/>
          </w:tcPr>
          <w:p w14:paraId="41802D0C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 w:val="continue"/>
          </w:tcPr>
          <w:p w14:paraId="49BD2B94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0C075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0" w:type="auto"/>
          </w:tcPr>
          <w:p w14:paraId="13593C14">
            <w:pPr>
              <w:tabs>
                <w:tab w:val="left" w:pos="3180"/>
              </w:tabs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13/5</w:t>
            </w:r>
          </w:p>
        </w:tc>
        <w:tc>
          <w:tcPr>
            <w:tcW w:w="0" w:type="auto"/>
          </w:tcPr>
          <w:p w14:paraId="55D371D6">
            <w:pPr>
              <w:pStyle w:val="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Нападение против зонной защиты (2х1х2). Учебная игра</w:t>
            </w:r>
          </w:p>
        </w:tc>
        <w:tc>
          <w:tcPr>
            <w:tcW w:w="0" w:type="auto"/>
            <w:vMerge w:val="restart"/>
            <w:vAlign w:val="center"/>
          </w:tcPr>
          <w:p w14:paraId="6BBA9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0" w:type="auto"/>
            <w:vMerge w:val="restart"/>
          </w:tcPr>
          <w:p w14:paraId="354B1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Цифровой образовательный контент </w:t>
            </w:r>
            <w:r>
              <w:fldChar w:fldCharType="begin"/>
            </w:r>
            <w:r>
              <w:instrText xml:space="preserve"> HYPERLINK "https://educont.ru" </w:instrText>
            </w:r>
            <w:r>
              <w:fldChar w:fldCharType="separate"/>
            </w:r>
            <w:r>
              <w:rPr>
                <w:rStyle w:val="7"/>
                <w:sz w:val="20"/>
                <w:szCs w:val="20"/>
              </w:rPr>
              <w:t>https://educont.ru</w:t>
            </w:r>
            <w:r>
              <w:rPr>
                <w:rStyle w:val="7"/>
                <w:sz w:val="20"/>
                <w:szCs w:val="20"/>
              </w:rPr>
              <w:fldChar w:fldCharType="end"/>
            </w:r>
          </w:p>
          <w:p w14:paraId="09F23590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7E089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0" w:type="auto"/>
          </w:tcPr>
          <w:p w14:paraId="58D96391">
            <w:pPr>
              <w:tabs>
                <w:tab w:val="left" w:pos="3180"/>
              </w:tabs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14/6</w:t>
            </w:r>
          </w:p>
        </w:tc>
        <w:tc>
          <w:tcPr>
            <w:tcW w:w="0" w:type="auto"/>
          </w:tcPr>
          <w:p w14:paraId="52BBCA0A">
            <w:pPr>
              <w:pStyle w:val="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Круговая тренировка. Развитие физических качеств.</w:t>
            </w:r>
          </w:p>
        </w:tc>
        <w:tc>
          <w:tcPr>
            <w:tcW w:w="0" w:type="auto"/>
            <w:vMerge w:val="continue"/>
          </w:tcPr>
          <w:p w14:paraId="470A1E8C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 w:val="continue"/>
          </w:tcPr>
          <w:p w14:paraId="594BCFF8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69981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</w:tcPr>
          <w:p w14:paraId="1B277DBD">
            <w:pPr>
              <w:tabs>
                <w:tab w:val="left" w:pos="3180"/>
              </w:tabs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15/7</w:t>
            </w:r>
          </w:p>
        </w:tc>
        <w:tc>
          <w:tcPr>
            <w:tcW w:w="0" w:type="auto"/>
          </w:tcPr>
          <w:p w14:paraId="75563337">
            <w:pPr>
              <w:pStyle w:val="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Сочетание приемов: ведение, передач, бросок. Учебная игра.</w:t>
            </w:r>
          </w:p>
        </w:tc>
        <w:tc>
          <w:tcPr>
            <w:tcW w:w="0" w:type="auto"/>
            <w:vMerge w:val="restart"/>
          </w:tcPr>
          <w:p w14:paraId="59C2A0E1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  <w:p w14:paraId="22BDEE8F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20.10-24.10</w:t>
            </w:r>
          </w:p>
        </w:tc>
        <w:tc>
          <w:tcPr>
            <w:tcW w:w="0" w:type="auto"/>
            <w:vMerge w:val="restart"/>
          </w:tcPr>
          <w:p w14:paraId="1E13A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Цифровой образовательный контент </w:t>
            </w:r>
            <w:r>
              <w:fldChar w:fldCharType="begin"/>
            </w:r>
            <w:r>
              <w:instrText xml:space="preserve"> HYPERLINK "https://educont.ru" </w:instrText>
            </w:r>
            <w:r>
              <w:fldChar w:fldCharType="separate"/>
            </w:r>
            <w:r>
              <w:rPr>
                <w:rStyle w:val="7"/>
                <w:sz w:val="20"/>
                <w:szCs w:val="20"/>
              </w:rPr>
              <w:t>https://educont.ru</w:t>
            </w:r>
            <w:r>
              <w:rPr>
                <w:rStyle w:val="7"/>
                <w:sz w:val="20"/>
                <w:szCs w:val="20"/>
              </w:rPr>
              <w:fldChar w:fldCharType="end"/>
            </w:r>
          </w:p>
          <w:p w14:paraId="54DE79A0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7A88B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0" w:type="auto"/>
          </w:tcPr>
          <w:p w14:paraId="06ABC9F2">
            <w:pPr>
              <w:tabs>
                <w:tab w:val="left" w:pos="3180"/>
              </w:tabs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16/8</w:t>
            </w:r>
          </w:p>
        </w:tc>
        <w:tc>
          <w:tcPr>
            <w:tcW w:w="0" w:type="auto"/>
          </w:tcPr>
          <w:p w14:paraId="07D6402C">
            <w:pPr>
              <w:pStyle w:val="52"/>
              <w:spacing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Сдача контрольных упражнений по баскетболу.  Учебная игра.</w:t>
            </w:r>
          </w:p>
        </w:tc>
        <w:tc>
          <w:tcPr>
            <w:tcW w:w="0" w:type="auto"/>
            <w:vMerge w:val="continue"/>
          </w:tcPr>
          <w:p w14:paraId="3BC0B746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continue"/>
          </w:tcPr>
          <w:p w14:paraId="6416E5FE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5384F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gridSpan w:val="4"/>
          </w:tcPr>
          <w:p w14:paraId="3727DD36">
            <w:pPr>
              <w:tabs>
                <w:tab w:val="left" w:pos="318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 xml:space="preserve">Гимнастика с основами акробатики </w:t>
            </w:r>
            <w:r>
              <w:rPr>
                <w:b/>
                <w:sz w:val="20"/>
                <w:szCs w:val="20"/>
              </w:rPr>
              <w:t>(10 часов)</w:t>
            </w:r>
          </w:p>
        </w:tc>
      </w:tr>
      <w:tr w14:paraId="32A2A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027DDF3">
            <w:pPr>
              <w:tabs>
                <w:tab w:val="left" w:pos="3180"/>
              </w:tabs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17/1</w:t>
            </w:r>
          </w:p>
        </w:tc>
        <w:tc>
          <w:tcPr>
            <w:tcW w:w="0" w:type="auto"/>
            <w:vAlign w:val="center"/>
          </w:tcPr>
          <w:p w14:paraId="73A7B6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 о технике безопасности на уроках гимнастики</w:t>
            </w:r>
          </w:p>
        </w:tc>
        <w:tc>
          <w:tcPr>
            <w:tcW w:w="0" w:type="auto"/>
            <w:vMerge w:val="restart"/>
          </w:tcPr>
          <w:p w14:paraId="2756609E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  <w:p w14:paraId="4AA6D1D9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03.11-07.11</w:t>
            </w:r>
          </w:p>
        </w:tc>
        <w:tc>
          <w:tcPr>
            <w:tcW w:w="0" w:type="auto"/>
            <w:vMerge w:val="restart"/>
          </w:tcPr>
          <w:p w14:paraId="4C40B0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Цифровой образовательный контент </w:t>
            </w:r>
            <w:r>
              <w:fldChar w:fldCharType="begin"/>
            </w:r>
            <w:r>
              <w:instrText xml:space="preserve"> HYPERLINK "https://educont.ru" </w:instrText>
            </w:r>
            <w:r>
              <w:fldChar w:fldCharType="separate"/>
            </w:r>
            <w:r>
              <w:rPr>
                <w:rStyle w:val="7"/>
                <w:sz w:val="20"/>
                <w:szCs w:val="20"/>
              </w:rPr>
              <w:t>https://educont.ru</w:t>
            </w:r>
            <w:r>
              <w:rPr>
                <w:rStyle w:val="7"/>
                <w:sz w:val="20"/>
                <w:szCs w:val="20"/>
              </w:rPr>
              <w:fldChar w:fldCharType="end"/>
            </w:r>
          </w:p>
          <w:p w14:paraId="1E244E9D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20871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8ACF2DB">
            <w:pPr>
              <w:tabs>
                <w:tab w:val="left" w:pos="3180"/>
              </w:tabs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18/2</w:t>
            </w:r>
          </w:p>
        </w:tc>
        <w:tc>
          <w:tcPr>
            <w:tcW w:w="0" w:type="auto"/>
            <w:vAlign w:val="center"/>
          </w:tcPr>
          <w:p w14:paraId="116CB2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Длинный кувырок </w:t>
            </w:r>
          </w:p>
        </w:tc>
        <w:tc>
          <w:tcPr>
            <w:tcW w:w="0" w:type="auto"/>
            <w:vMerge w:val="continue"/>
          </w:tcPr>
          <w:p w14:paraId="76A2D276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continue"/>
          </w:tcPr>
          <w:p w14:paraId="7204E45A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3FB53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0318186">
            <w:pPr>
              <w:tabs>
                <w:tab w:val="left" w:pos="3180"/>
              </w:tabs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19/3</w:t>
            </w:r>
          </w:p>
        </w:tc>
        <w:tc>
          <w:tcPr>
            <w:tcW w:w="0" w:type="auto"/>
            <w:vAlign w:val="center"/>
          </w:tcPr>
          <w:p w14:paraId="3D565E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Акробатическая комбинация. </w:t>
            </w:r>
          </w:p>
        </w:tc>
        <w:tc>
          <w:tcPr>
            <w:tcW w:w="0" w:type="auto"/>
            <w:vMerge w:val="restart"/>
            <w:vAlign w:val="center"/>
          </w:tcPr>
          <w:p w14:paraId="5F8ED6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10.11.-14.11</w:t>
            </w:r>
          </w:p>
        </w:tc>
        <w:tc>
          <w:tcPr>
            <w:tcW w:w="0" w:type="auto"/>
            <w:vMerge w:val="restart"/>
          </w:tcPr>
          <w:p w14:paraId="1A39A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Цифровой образовательный контент </w:t>
            </w:r>
            <w:r>
              <w:fldChar w:fldCharType="begin"/>
            </w:r>
            <w:r>
              <w:instrText xml:space="preserve"> HYPERLINK "https://educont.ru" </w:instrText>
            </w:r>
            <w:r>
              <w:fldChar w:fldCharType="separate"/>
            </w:r>
            <w:r>
              <w:rPr>
                <w:rStyle w:val="7"/>
                <w:sz w:val="20"/>
                <w:szCs w:val="20"/>
              </w:rPr>
              <w:t>https://educont.ru</w:t>
            </w:r>
            <w:r>
              <w:rPr>
                <w:rStyle w:val="7"/>
                <w:sz w:val="20"/>
                <w:szCs w:val="20"/>
              </w:rPr>
              <w:fldChar w:fldCharType="end"/>
            </w:r>
          </w:p>
          <w:p w14:paraId="1B15ADA6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5F556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993D709">
            <w:pPr>
              <w:tabs>
                <w:tab w:val="left" w:pos="3180"/>
              </w:tabs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20/4</w:t>
            </w:r>
          </w:p>
        </w:tc>
        <w:tc>
          <w:tcPr>
            <w:tcW w:w="0" w:type="auto"/>
            <w:vAlign w:val="center"/>
          </w:tcPr>
          <w:p w14:paraId="32C9EB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растягивание</w:t>
            </w:r>
          </w:p>
        </w:tc>
        <w:tc>
          <w:tcPr>
            <w:tcW w:w="0" w:type="auto"/>
            <w:vMerge w:val="continue"/>
            <w:vAlign w:val="center"/>
          </w:tcPr>
          <w:p w14:paraId="6677E30E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continue"/>
          </w:tcPr>
          <w:p w14:paraId="4647B5A2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72582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FAB461C">
            <w:pPr>
              <w:tabs>
                <w:tab w:val="left" w:pos="3180"/>
              </w:tabs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21/5</w:t>
            </w:r>
          </w:p>
        </w:tc>
        <w:tc>
          <w:tcPr>
            <w:tcW w:w="0" w:type="auto"/>
            <w:vAlign w:val="center"/>
          </w:tcPr>
          <w:p w14:paraId="380893A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Тестирование</w:t>
            </w:r>
            <w:r>
              <w:rPr>
                <w:sz w:val="20"/>
                <w:szCs w:val="20"/>
              </w:rPr>
              <w:t>- длинный кувырок вперед</w:t>
            </w:r>
          </w:p>
        </w:tc>
        <w:tc>
          <w:tcPr>
            <w:tcW w:w="0" w:type="auto"/>
            <w:vMerge w:val="restart"/>
            <w:vAlign w:val="center"/>
          </w:tcPr>
          <w:p w14:paraId="05B3E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0" w:type="auto"/>
            <w:vMerge w:val="restart"/>
          </w:tcPr>
          <w:p w14:paraId="3598F8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Цифровой образовательный контент </w:t>
            </w:r>
            <w:r>
              <w:fldChar w:fldCharType="begin"/>
            </w:r>
            <w:r>
              <w:instrText xml:space="preserve"> HYPERLINK "https://educont.ru" </w:instrText>
            </w:r>
            <w:r>
              <w:fldChar w:fldCharType="separate"/>
            </w:r>
            <w:r>
              <w:rPr>
                <w:rStyle w:val="7"/>
                <w:sz w:val="20"/>
                <w:szCs w:val="20"/>
              </w:rPr>
              <w:t>https://educont.ru</w:t>
            </w:r>
            <w:r>
              <w:rPr>
                <w:rStyle w:val="7"/>
                <w:sz w:val="20"/>
                <w:szCs w:val="20"/>
              </w:rPr>
              <w:fldChar w:fldCharType="end"/>
            </w:r>
          </w:p>
          <w:p w14:paraId="4718FEA8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1B318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D1802BE">
            <w:pPr>
              <w:tabs>
                <w:tab w:val="left" w:pos="3180"/>
              </w:tabs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22/6</w:t>
            </w:r>
          </w:p>
        </w:tc>
        <w:tc>
          <w:tcPr>
            <w:tcW w:w="0" w:type="auto"/>
            <w:vAlign w:val="center"/>
          </w:tcPr>
          <w:p w14:paraId="2C906D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Опорный прыжок</w:t>
            </w:r>
          </w:p>
        </w:tc>
        <w:tc>
          <w:tcPr>
            <w:tcW w:w="0" w:type="auto"/>
            <w:vMerge w:val="continue"/>
            <w:vAlign w:val="center"/>
          </w:tcPr>
          <w:p w14:paraId="629CADD1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continue"/>
          </w:tcPr>
          <w:p w14:paraId="475E609F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2D168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C06F4C7">
            <w:pPr>
              <w:tabs>
                <w:tab w:val="left" w:pos="3180"/>
              </w:tabs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23/7</w:t>
            </w:r>
          </w:p>
        </w:tc>
        <w:tc>
          <w:tcPr>
            <w:tcW w:w="0" w:type="auto"/>
            <w:vAlign w:val="center"/>
          </w:tcPr>
          <w:p w14:paraId="50F9CB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58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Тестирование</w:t>
            </w:r>
            <w:r>
              <w:rPr>
                <w:sz w:val="20"/>
                <w:szCs w:val="20"/>
              </w:rPr>
              <w:t>- опорный прыжок</w:t>
            </w:r>
          </w:p>
        </w:tc>
        <w:tc>
          <w:tcPr>
            <w:tcW w:w="0" w:type="auto"/>
            <w:vMerge w:val="restart"/>
            <w:vAlign w:val="center"/>
          </w:tcPr>
          <w:p w14:paraId="22D549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0" w:type="auto"/>
            <w:vMerge w:val="restart"/>
          </w:tcPr>
          <w:p w14:paraId="4AE01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Цифровой образовательный контент </w:t>
            </w:r>
            <w:r>
              <w:fldChar w:fldCharType="begin"/>
            </w:r>
            <w:r>
              <w:instrText xml:space="preserve"> HYPERLINK "https://educont.ru" </w:instrText>
            </w:r>
            <w:r>
              <w:fldChar w:fldCharType="separate"/>
            </w:r>
            <w:r>
              <w:rPr>
                <w:rStyle w:val="7"/>
                <w:sz w:val="20"/>
                <w:szCs w:val="20"/>
              </w:rPr>
              <w:t>https://educont.ru</w:t>
            </w:r>
            <w:r>
              <w:rPr>
                <w:rStyle w:val="7"/>
                <w:sz w:val="20"/>
                <w:szCs w:val="20"/>
              </w:rPr>
              <w:fldChar w:fldCharType="end"/>
            </w:r>
          </w:p>
          <w:p w14:paraId="79ED1A16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4F54C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4AFAD9A">
            <w:pPr>
              <w:tabs>
                <w:tab w:val="left" w:pos="3180"/>
              </w:tabs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24/8</w:t>
            </w:r>
          </w:p>
        </w:tc>
        <w:tc>
          <w:tcPr>
            <w:tcW w:w="0" w:type="auto"/>
            <w:vAlign w:val="center"/>
          </w:tcPr>
          <w:p w14:paraId="5B604E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Техника опорных прыжков. Лазание по канату.</w:t>
            </w:r>
          </w:p>
        </w:tc>
        <w:tc>
          <w:tcPr>
            <w:tcW w:w="0" w:type="auto"/>
            <w:vMerge w:val="continue"/>
            <w:vAlign w:val="center"/>
          </w:tcPr>
          <w:p w14:paraId="1E22043E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continue"/>
          </w:tcPr>
          <w:p w14:paraId="0DE17B3C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5A87E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0" w:type="auto"/>
          </w:tcPr>
          <w:p w14:paraId="24ECA4A0">
            <w:pPr>
              <w:tabs>
                <w:tab w:val="left" w:pos="3180"/>
              </w:tabs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25/9</w:t>
            </w:r>
          </w:p>
        </w:tc>
        <w:tc>
          <w:tcPr>
            <w:tcW w:w="0" w:type="auto"/>
            <w:vAlign w:val="center"/>
          </w:tcPr>
          <w:p w14:paraId="09D57E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Круговая тренировка по гимнастическим станциям.</w:t>
            </w:r>
          </w:p>
        </w:tc>
        <w:tc>
          <w:tcPr>
            <w:tcW w:w="0" w:type="auto"/>
            <w:vMerge w:val="restart"/>
            <w:vAlign w:val="center"/>
          </w:tcPr>
          <w:p w14:paraId="3B86A1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01.12-05.12</w:t>
            </w:r>
          </w:p>
        </w:tc>
        <w:tc>
          <w:tcPr>
            <w:tcW w:w="0" w:type="auto"/>
            <w:vMerge w:val="restart"/>
          </w:tcPr>
          <w:p w14:paraId="0580B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Цифровой образовательный контент </w:t>
            </w:r>
            <w:r>
              <w:fldChar w:fldCharType="begin"/>
            </w:r>
            <w:r>
              <w:instrText xml:space="preserve"> HYPERLINK "https://educont.ru" </w:instrText>
            </w:r>
            <w:r>
              <w:fldChar w:fldCharType="separate"/>
            </w:r>
            <w:r>
              <w:rPr>
                <w:rStyle w:val="7"/>
                <w:sz w:val="20"/>
                <w:szCs w:val="20"/>
              </w:rPr>
              <w:t>https://educont.ru</w:t>
            </w:r>
            <w:r>
              <w:rPr>
                <w:rStyle w:val="7"/>
                <w:sz w:val="20"/>
                <w:szCs w:val="20"/>
              </w:rPr>
              <w:fldChar w:fldCharType="end"/>
            </w:r>
          </w:p>
          <w:p w14:paraId="09D6FFA6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3CBB7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109F213">
            <w:pPr>
              <w:tabs>
                <w:tab w:val="left" w:pos="3180"/>
              </w:tabs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26/10</w:t>
            </w:r>
          </w:p>
        </w:tc>
        <w:tc>
          <w:tcPr>
            <w:tcW w:w="0" w:type="auto"/>
            <w:vAlign w:val="center"/>
          </w:tcPr>
          <w:p w14:paraId="55C09B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626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Тестирование-</w:t>
            </w:r>
            <w:r>
              <w:rPr>
                <w:sz w:val="20"/>
                <w:szCs w:val="20"/>
              </w:rPr>
              <w:t xml:space="preserve"> лазание по канату</w:t>
            </w:r>
          </w:p>
        </w:tc>
        <w:tc>
          <w:tcPr>
            <w:tcW w:w="0" w:type="auto"/>
            <w:vMerge w:val="continue"/>
          </w:tcPr>
          <w:p w14:paraId="13F4D75E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continue"/>
          </w:tcPr>
          <w:p w14:paraId="5D765C46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38275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gridSpan w:val="4"/>
          </w:tcPr>
          <w:p w14:paraId="0D6770E3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 xml:space="preserve">    </w:t>
            </w:r>
            <w:r>
              <w:rPr>
                <w:b/>
                <w:sz w:val="20"/>
                <w:szCs w:val="20"/>
              </w:rPr>
              <w:t>Спортивные игры: волейбол (6часов)</w:t>
            </w:r>
          </w:p>
        </w:tc>
      </w:tr>
      <w:tr w14:paraId="7C8EB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56C9CE3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27/1</w:t>
            </w:r>
          </w:p>
        </w:tc>
        <w:tc>
          <w:tcPr>
            <w:tcW w:w="0" w:type="auto"/>
            <w:vAlign w:val="center"/>
          </w:tcPr>
          <w:p w14:paraId="6EA3AB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Технике безопасности на уроках спортигр. Учебная двухсторонняя игра (по упрощенным правилам)</w:t>
            </w:r>
          </w:p>
        </w:tc>
        <w:tc>
          <w:tcPr>
            <w:tcW w:w="0" w:type="auto"/>
            <w:vMerge w:val="restart"/>
          </w:tcPr>
          <w:p w14:paraId="2DF8C97D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  <w:p w14:paraId="706A5F8F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08.12-12.12</w:t>
            </w:r>
          </w:p>
        </w:tc>
        <w:tc>
          <w:tcPr>
            <w:tcW w:w="0" w:type="auto"/>
            <w:vMerge w:val="restart"/>
          </w:tcPr>
          <w:p w14:paraId="2A263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Цифровой образовательный контент </w:t>
            </w:r>
            <w:r>
              <w:fldChar w:fldCharType="begin"/>
            </w:r>
            <w:r>
              <w:instrText xml:space="preserve"> HYPERLINK "https://educont.ru" </w:instrText>
            </w:r>
            <w:r>
              <w:fldChar w:fldCharType="separate"/>
            </w:r>
            <w:r>
              <w:rPr>
                <w:rStyle w:val="7"/>
                <w:sz w:val="20"/>
                <w:szCs w:val="20"/>
              </w:rPr>
              <w:t>https://educont.ru</w:t>
            </w:r>
            <w:r>
              <w:rPr>
                <w:rStyle w:val="7"/>
                <w:sz w:val="20"/>
                <w:szCs w:val="20"/>
              </w:rPr>
              <w:fldChar w:fldCharType="end"/>
            </w:r>
          </w:p>
          <w:p w14:paraId="305E9DF6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64CD2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A9589A5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28/2</w:t>
            </w:r>
          </w:p>
        </w:tc>
        <w:tc>
          <w:tcPr>
            <w:tcW w:w="0" w:type="auto"/>
            <w:vAlign w:val="center"/>
          </w:tcPr>
          <w:p w14:paraId="646C60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2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Тестирование</w:t>
            </w:r>
            <w:r>
              <w:rPr>
                <w:sz w:val="20"/>
                <w:szCs w:val="20"/>
              </w:rPr>
              <w:t>-ведение мяча с изменением направления</w:t>
            </w:r>
          </w:p>
        </w:tc>
        <w:tc>
          <w:tcPr>
            <w:tcW w:w="0" w:type="auto"/>
            <w:vMerge w:val="continue"/>
          </w:tcPr>
          <w:p w14:paraId="4B25718C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continue"/>
          </w:tcPr>
          <w:p w14:paraId="170E19A3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0A54D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A9DDF2D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29/3</w:t>
            </w:r>
          </w:p>
        </w:tc>
        <w:tc>
          <w:tcPr>
            <w:tcW w:w="0" w:type="auto"/>
            <w:vAlign w:val="center"/>
          </w:tcPr>
          <w:p w14:paraId="000D3C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Передача мяча сверху двумя руками в парах, тройках. Учебная игра. </w:t>
            </w:r>
          </w:p>
        </w:tc>
        <w:tc>
          <w:tcPr>
            <w:tcW w:w="0" w:type="auto"/>
            <w:vMerge w:val="restart"/>
            <w:vAlign w:val="center"/>
          </w:tcPr>
          <w:p w14:paraId="08497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15.12-19.12</w:t>
            </w:r>
          </w:p>
        </w:tc>
        <w:tc>
          <w:tcPr>
            <w:tcW w:w="0" w:type="auto"/>
            <w:vMerge w:val="restart"/>
          </w:tcPr>
          <w:p w14:paraId="094A95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Цифровой образовательный контент </w:t>
            </w:r>
            <w:r>
              <w:fldChar w:fldCharType="begin"/>
            </w:r>
            <w:r>
              <w:instrText xml:space="preserve"> HYPERLINK "https://educont.ru" </w:instrText>
            </w:r>
            <w:r>
              <w:fldChar w:fldCharType="separate"/>
            </w:r>
            <w:r>
              <w:rPr>
                <w:rStyle w:val="7"/>
                <w:sz w:val="20"/>
                <w:szCs w:val="20"/>
              </w:rPr>
              <w:t>https://educont.ru</w:t>
            </w:r>
            <w:r>
              <w:rPr>
                <w:rStyle w:val="7"/>
                <w:sz w:val="20"/>
                <w:szCs w:val="20"/>
              </w:rPr>
              <w:fldChar w:fldCharType="end"/>
            </w:r>
          </w:p>
          <w:p w14:paraId="61593D4E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13DBF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5CA5197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30/4</w:t>
            </w:r>
          </w:p>
        </w:tc>
        <w:tc>
          <w:tcPr>
            <w:tcW w:w="0" w:type="auto"/>
            <w:vAlign w:val="center"/>
          </w:tcPr>
          <w:p w14:paraId="20ABA7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Контрольное упражнение – верхней передачи и прямой подачи.</w:t>
            </w:r>
          </w:p>
        </w:tc>
        <w:tc>
          <w:tcPr>
            <w:tcW w:w="0" w:type="auto"/>
            <w:vMerge w:val="continue"/>
            <w:vAlign w:val="center"/>
          </w:tcPr>
          <w:p w14:paraId="0F6E9810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continue"/>
          </w:tcPr>
          <w:p w14:paraId="697AF6E2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49BF3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B4BC518">
            <w:pPr>
              <w:tabs>
                <w:tab w:val="left" w:pos="318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  <w:lang w:val="en-US"/>
              </w:rPr>
              <w:t>/5</w:t>
            </w:r>
          </w:p>
        </w:tc>
        <w:tc>
          <w:tcPr>
            <w:tcW w:w="0" w:type="auto"/>
            <w:vAlign w:val="center"/>
          </w:tcPr>
          <w:p w14:paraId="3634F8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 основных технических приемов в в/л.</w:t>
            </w:r>
          </w:p>
          <w:p w14:paraId="593A82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22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71749E20">
            <w:pPr>
              <w:tabs>
                <w:tab w:val="left" w:pos="318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22.12-26.12</w:t>
            </w:r>
          </w:p>
        </w:tc>
        <w:tc>
          <w:tcPr>
            <w:tcW w:w="0" w:type="auto"/>
            <w:vMerge w:val="restart"/>
          </w:tcPr>
          <w:p w14:paraId="474D9B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Цифровой образовательный контент </w:t>
            </w:r>
            <w:r>
              <w:fldChar w:fldCharType="begin"/>
            </w:r>
            <w:r>
              <w:instrText xml:space="preserve"> HYPERLINK "https://educont.ru" </w:instrText>
            </w:r>
            <w:r>
              <w:fldChar w:fldCharType="separate"/>
            </w:r>
            <w:r>
              <w:rPr>
                <w:rStyle w:val="7"/>
                <w:sz w:val="20"/>
                <w:szCs w:val="20"/>
              </w:rPr>
              <w:t>https://educont.ru</w:t>
            </w:r>
            <w:r>
              <w:rPr>
                <w:rStyle w:val="7"/>
                <w:sz w:val="20"/>
                <w:szCs w:val="20"/>
              </w:rPr>
              <w:fldChar w:fldCharType="end"/>
            </w:r>
          </w:p>
          <w:p w14:paraId="3560169D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15511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030315B">
            <w:pPr>
              <w:tabs>
                <w:tab w:val="left" w:pos="318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  <w:lang w:val="en-US"/>
              </w:rPr>
              <w:t>/6</w:t>
            </w:r>
          </w:p>
        </w:tc>
        <w:tc>
          <w:tcPr>
            <w:tcW w:w="0" w:type="auto"/>
            <w:vAlign w:val="center"/>
          </w:tcPr>
          <w:p w14:paraId="128B1C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Нижняя прямая подача и нижний прием мяча. Учебная игра</w:t>
            </w:r>
          </w:p>
        </w:tc>
        <w:tc>
          <w:tcPr>
            <w:tcW w:w="0" w:type="auto"/>
            <w:vMerge w:val="continue"/>
            <w:vAlign w:val="center"/>
          </w:tcPr>
          <w:p w14:paraId="6E02E83C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continue"/>
          </w:tcPr>
          <w:p w14:paraId="4DAE0504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73099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0" w:type="auto"/>
            <w:gridSpan w:val="4"/>
          </w:tcPr>
          <w:p w14:paraId="0A44990C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Лыжная подготовка (16 часов) </w:t>
            </w:r>
          </w:p>
        </w:tc>
      </w:tr>
      <w:tr w14:paraId="4286D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0" w:type="auto"/>
          </w:tcPr>
          <w:p w14:paraId="6F24AA62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33/1</w:t>
            </w:r>
          </w:p>
        </w:tc>
        <w:tc>
          <w:tcPr>
            <w:tcW w:w="0" w:type="auto"/>
            <w:vAlign w:val="center"/>
          </w:tcPr>
          <w:p w14:paraId="2BA09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 о технике безопасности на уроках лыжной подготовки.</w:t>
            </w:r>
          </w:p>
        </w:tc>
        <w:tc>
          <w:tcPr>
            <w:tcW w:w="0" w:type="auto"/>
            <w:vMerge w:val="restart"/>
            <w:vAlign w:val="center"/>
          </w:tcPr>
          <w:p w14:paraId="0471FB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12.01-16.01</w:t>
            </w:r>
          </w:p>
        </w:tc>
        <w:tc>
          <w:tcPr>
            <w:tcW w:w="0" w:type="auto"/>
            <w:vMerge w:val="restart"/>
          </w:tcPr>
          <w:p w14:paraId="2FB78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Цифровой образовательный контент </w:t>
            </w:r>
            <w:r>
              <w:fldChar w:fldCharType="begin"/>
            </w:r>
            <w:r>
              <w:instrText xml:space="preserve"> HYPERLINK "https://educont.ru" </w:instrText>
            </w:r>
            <w:r>
              <w:fldChar w:fldCharType="separate"/>
            </w:r>
            <w:r>
              <w:rPr>
                <w:rStyle w:val="7"/>
                <w:sz w:val="20"/>
                <w:szCs w:val="20"/>
              </w:rPr>
              <w:t>https://educont.ru</w:t>
            </w:r>
            <w:r>
              <w:rPr>
                <w:rStyle w:val="7"/>
                <w:sz w:val="20"/>
                <w:szCs w:val="20"/>
              </w:rPr>
              <w:fldChar w:fldCharType="end"/>
            </w:r>
          </w:p>
          <w:p w14:paraId="63975F10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181AE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0" w:type="auto"/>
          </w:tcPr>
          <w:p w14:paraId="1F28CCB3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34/2</w:t>
            </w:r>
          </w:p>
        </w:tc>
        <w:tc>
          <w:tcPr>
            <w:tcW w:w="0" w:type="auto"/>
            <w:vAlign w:val="center"/>
          </w:tcPr>
          <w:p w14:paraId="002D4C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Повторить технику лыжных ходов</w:t>
            </w:r>
          </w:p>
        </w:tc>
        <w:tc>
          <w:tcPr>
            <w:tcW w:w="0" w:type="auto"/>
            <w:vMerge w:val="continue"/>
            <w:vAlign w:val="center"/>
          </w:tcPr>
          <w:p w14:paraId="14F5C3C8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continue"/>
          </w:tcPr>
          <w:p w14:paraId="1F38E1DF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6F378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0" w:type="auto"/>
          </w:tcPr>
          <w:p w14:paraId="753C82AD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35/3</w:t>
            </w:r>
          </w:p>
        </w:tc>
        <w:tc>
          <w:tcPr>
            <w:tcW w:w="0" w:type="auto"/>
            <w:vAlign w:val="center"/>
          </w:tcPr>
          <w:p w14:paraId="47B8AA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Учить переходу с одновременных ходов на попеременные</w:t>
            </w:r>
          </w:p>
        </w:tc>
        <w:tc>
          <w:tcPr>
            <w:tcW w:w="0" w:type="auto"/>
            <w:vMerge w:val="restart"/>
            <w:vAlign w:val="center"/>
          </w:tcPr>
          <w:p w14:paraId="79F9A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19.01-23.01</w:t>
            </w:r>
          </w:p>
        </w:tc>
        <w:tc>
          <w:tcPr>
            <w:tcW w:w="0" w:type="auto"/>
            <w:vMerge w:val="restart"/>
          </w:tcPr>
          <w:p w14:paraId="7D3ED9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Цифровой образовательный контент </w:t>
            </w:r>
            <w:r>
              <w:fldChar w:fldCharType="begin"/>
            </w:r>
            <w:r>
              <w:instrText xml:space="preserve"> HYPERLINK "https://educont.ru" </w:instrText>
            </w:r>
            <w:r>
              <w:fldChar w:fldCharType="separate"/>
            </w:r>
            <w:r>
              <w:rPr>
                <w:rStyle w:val="7"/>
                <w:sz w:val="20"/>
                <w:szCs w:val="20"/>
              </w:rPr>
              <w:t>https://educont.ru</w:t>
            </w:r>
            <w:r>
              <w:rPr>
                <w:rStyle w:val="7"/>
                <w:sz w:val="20"/>
                <w:szCs w:val="20"/>
              </w:rPr>
              <w:fldChar w:fldCharType="end"/>
            </w:r>
          </w:p>
          <w:p w14:paraId="631900D3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3C625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CB5A7F8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36/4</w:t>
            </w:r>
          </w:p>
        </w:tc>
        <w:tc>
          <w:tcPr>
            <w:tcW w:w="0" w:type="auto"/>
            <w:vAlign w:val="center"/>
          </w:tcPr>
          <w:p w14:paraId="5B34F0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Закрепить переход с одновременных ходов на попеременные</w:t>
            </w:r>
          </w:p>
        </w:tc>
        <w:tc>
          <w:tcPr>
            <w:tcW w:w="0" w:type="auto"/>
            <w:vMerge w:val="continue"/>
            <w:vAlign w:val="center"/>
          </w:tcPr>
          <w:p w14:paraId="1FFA19F3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continue"/>
          </w:tcPr>
          <w:p w14:paraId="72002949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13EAA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E45571B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37/5</w:t>
            </w:r>
          </w:p>
        </w:tc>
        <w:tc>
          <w:tcPr>
            <w:tcW w:w="0" w:type="auto"/>
            <w:vAlign w:val="center"/>
          </w:tcPr>
          <w:p w14:paraId="1BB089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Преодоление подъёма и препятствий на лыжах.</w:t>
            </w:r>
          </w:p>
        </w:tc>
        <w:tc>
          <w:tcPr>
            <w:tcW w:w="0" w:type="auto"/>
            <w:vMerge w:val="restart"/>
          </w:tcPr>
          <w:p w14:paraId="2957EC82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  <w:p w14:paraId="3CC6C027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26.01-30.01</w:t>
            </w:r>
          </w:p>
        </w:tc>
        <w:tc>
          <w:tcPr>
            <w:tcW w:w="0" w:type="auto"/>
            <w:vMerge w:val="restart"/>
          </w:tcPr>
          <w:p w14:paraId="4C1A41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Цифровой образовательный контент </w:t>
            </w:r>
            <w:r>
              <w:fldChar w:fldCharType="begin"/>
            </w:r>
            <w:r>
              <w:instrText xml:space="preserve"> HYPERLINK "https://educont.ru" </w:instrText>
            </w:r>
            <w:r>
              <w:fldChar w:fldCharType="separate"/>
            </w:r>
            <w:r>
              <w:rPr>
                <w:rStyle w:val="7"/>
                <w:sz w:val="20"/>
                <w:szCs w:val="20"/>
              </w:rPr>
              <w:t>https://educont.ru</w:t>
            </w:r>
            <w:r>
              <w:rPr>
                <w:rStyle w:val="7"/>
                <w:sz w:val="20"/>
                <w:szCs w:val="20"/>
              </w:rPr>
              <w:fldChar w:fldCharType="end"/>
            </w:r>
          </w:p>
          <w:p w14:paraId="2F662416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6FBD3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81F257A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38/6</w:t>
            </w:r>
          </w:p>
        </w:tc>
        <w:tc>
          <w:tcPr>
            <w:tcW w:w="0" w:type="auto"/>
            <w:vAlign w:val="center"/>
          </w:tcPr>
          <w:p w14:paraId="255490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КН</w:t>
            </w:r>
            <w:r>
              <w:rPr>
                <w:sz w:val="20"/>
                <w:szCs w:val="20"/>
              </w:rPr>
              <w:t>- бег на лыжах 2 км</w:t>
            </w:r>
          </w:p>
        </w:tc>
        <w:tc>
          <w:tcPr>
            <w:tcW w:w="0" w:type="auto"/>
            <w:vMerge w:val="continue"/>
          </w:tcPr>
          <w:p w14:paraId="4B19D75B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continue"/>
          </w:tcPr>
          <w:p w14:paraId="1CF74243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623A2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</w:tcPr>
          <w:p w14:paraId="0F42D9EB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39/7</w:t>
            </w:r>
          </w:p>
        </w:tc>
        <w:tc>
          <w:tcPr>
            <w:tcW w:w="0" w:type="auto"/>
            <w:vAlign w:val="center"/>
          </w:tcPr>
          <w:p w14:paraId="1972D5C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Использование изученных лыжных ходов на дистанции 5 км</w:t>
            </w:r>
          </w:p>
        </w:tc>
        <w:tc>
          <w:tcPr>
            <w:tcW w:w="0" w:type="auto"/>
            <w:vMerge w:val="restart"/>
          </w:tcPr>
          <w:p w14:paraId="3C0BC9FA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  <w:p w14:paraId="45FFEB4E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02.02-06.02</w:t>
            </w:r>
          </w:p>
        </w:tc>
        <w:tc>
          <w:tcPr>
            <w:tcW w:w="0" w:type="auto"/>
            <w:vMerge w:val="restart"/>
          </w:tcPr>
          <w:p w14:paraId="4E74C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Цифровой образовательный контент </w:t>
            </w:r>
            <w:r>
              <w:fldChar w:fldCharType="begin"/>
            </w:r>
            <w:r>
              <w:instrText xml:space="preserve"> HYPERLINK "https://educont.ru" </w:instrText>
            </w:r>
            <w:r>
              <w:fldChar w:fldCharType="separate"/>
            </w:r>
            <w:r>
              <w:rPr>
                <w:rStyle w:val="7"/>
                <w:sz w:val="20"/>
                <w:szCs w:val="20"/>
              </w:rPr>
              <w:t>https://educont.ru</w:t>
            </w:r>
            <w:r>
              <w:rPr>
                <w:rStyle w:val="7"/>
                <w:sz w:val="20"/>
                <w:szCs w:val="20"/>
              </w:rPr>
              <w:fldChar w:fldCharType="end"/>
            </w:r>
          </w:p>
          <w:p w14:paraId="244B7782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0BFA4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C3D6ED0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40/8</w:t>
            </w:r>
          </w:p>
        </w:tc>
        <w:tc>
          <w:tcPr>
            <w:tcW w:w="0" w:type="auto"/>
            <w:vAlign w:val="center"/>
          </w:tcPr>
          <w:p w14:paraId="038E15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Использование изученных лыжных ходов на дистанции 5 км</w:t>
            </w:r>
          </w:p>
        </w:tc>
        <w:tc>
          <w:tcPr>
            <w:tcW w:w="0" w:type="auto"/>
            <w:vMerge w:val="continue"/>
            <w:vAlign w:val="center"/>
          </w:tcPr>
          <w:p w14:paraId="7863D5DE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continue"/>
          </w:tcPr>
          <w:p w14:paraId="49883724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4077A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3B2878E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41/9</w:t>
            </w:r>
          </w:p>
        </w:tc>
        <w:tc>
          <w:tcPr>
            <w:tcW w:w="0" w:type="auto"/>
            <w:vAlign w:val="center"/>
          </w:tcPr>
          <w:p w14:paraId="02B022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Переход с одновременных ходов на попеременные</w:t>
            </w:r>
          </w:p>
        </w:tc>
        <w:tc>
          <w:tcPr>
            <w:tcW w:w="0" w:type="auto"/>
            <w:vMerge w:val="restart"/>
          </w:tcPr>
          <w:p w14:paraId="7E82A4D5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  <w:p w14:paraId="55592DCC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09.02-13.02</w:t>
            </w:r>
          </w:p>
        </w:tc>
        <w:tc>
          <w:tcPr>
            <w:tcW w:w="0" w:type="auto"/>
            <w:vMerge w:val="restart"/>
          </w:tcPr>
          <w:p w14:paraId="5472B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Цифровой образовательный контент </w:t>
            </w:r>
            <w:r>
              <w:fldChar w:fldCharType="begin"/>
            </w:r>
            <w:r>
              <w:instrText xml:space="preserve"> HYPERLINK "https://educont.ru" </w:instrText>
            </w:r>
            <w:r>
              <w:fldChar w:fldCharType="separate"/>
            </w:r>
            <w:r>
              <w:rPr>
                <w:rStyle w:val="7"/>
                <w:sz w:val="20"/>
                <w:szCs w:val="20"/>
              </w:rPr>
              <w:t>https://educont.ru</w:t>
            </w:r>
            <w:r>
              <w:rPr>
                <w:rStyle w:val="7"/>
                <w:sz w:val="20"/>
                <w:szCs w:val="20"/>
              </w:rPr>
              <w:fldChar w:fldCharType="end"/>
            </w:r>
          </w:p>
          <w:p w14:paraId="6EC5FC4E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3B48A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A5E9558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42/10</w:t>
            </w:r>
          </w:p>
        </w:tc>
        <w:tc>
          <w:tcPr>
            <w:tcW w:w="0" w:type="auto"/>
            <w:vAlign w:val="center"/>
          </w:tcPr>
          <w:p w14:paraId="108CE2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Переход с одновременных ходов на попеременные</w:t>
            </w:r>
          </w:p>
        </w:tc>
        <w:tc>
          <w:tcPr>
            <w:tcW w:w="0" w:type="auto"/>
            <w:vMerge w:val="continue"/>
          </w:tcPr>
          <w:p w14:paraId="2CDFAE07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continue"/>
          </w:tcPr>
          <w:p w14:paraId="20F4693C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43395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30658C0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43/11</w:t>
            </w:r>
          </w:p>
        </w:tc>
        <w:tc>
          <w:tcPr>
            <w:tcW w:w="0" w:type="auto"/>
            <w:vAlign w:val="center"/>
          </w:tcPr>
          <w:p w14:paraId="083159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Прохождение дистанции 5 км без учета времени </w:t>
            </w:r>
          </w:p>
        </w:tc>
        <w:tc>
          <w:tcPr>
            <w:tcW w:w="0" w:type="auto"/>
            <w:vMerge w:val="restart"/>
          </w:tcPr>
          <w:p w14:paraId="094C10D3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  <w:p w14:paraId="525DD939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16.02-20.02</w:t>
            </w:r>
          </w:p>
        </w:tc>
        <w:tc>
          <w:tcPr>
            <w:tcW w:w="0" w:type="auto"/>
            <w:vMerge w:val="restart"/>
          </w:tcPr>
          <w:p w14:paraId="10147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Цифровой образовательный контент </w:t>
            </w:r>
            <w:r>
              <w:fldChar w:fldCharType="begin"/>
            </w:r>
            <w:r>
              <w:instrText xml:space="preserve"> HYPERLINK "https://educont.ru" </w:instrText>
            </w:r>
            <w:r>
              <w:fldChar w:fldCharType="separate"/>
            </w:r>
            <w:r>
              <w:rPr>
                <w:rStyle w:val="7"/>
                <w:sz w:val="20"/>
                <w:szCs w:val="20"/>
              </w:rPr>
              <w:t>https://educont.ru</w:t>
            </w:r>
            <w:r>
              <w:rPr>
                <w:rStyle w:val="7"/>
                <w:sz w:val="20"/>
                <w:szCs w:val="20"/>
              </w:rPr>
              <w:fldChar w:fldCharType="end"/>
            </w:r>
          </w:p>
          <w:p w14:paraId="608C9975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071B8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0" w:type="auto"/>
          </w:tcPr>
          <w:p w14:paraId="1E91DF3F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44/12</w:t>
            </w:r>
          </w:p>
        </w:tc>
        <w:tc>
          <w:tcPr>
            <w:tcW w:w="0" w:type="auto"/>
            <w:vAlign w:val="center"/>
          </w:tcPr>
          <w:p w14:paraId="33DE42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КН-</w:t>
            </w:r>
            <w:r>
              <w:rPr>
                <w:sz w:val="20"/>
                <w:szCs w:val="20"/>
              </w:rPr>
              <w:t xml:space="preserve"> прохождение дистанции 5 км без учета времени </w:t>
            </w:r>
          </w:p>
        </w:tc>
        <w:tc>
          <w:tcPr>
            <w:tcW w:w="0" w:type="auto"/>
            <w:vMerge w:val="continue"/>
            <w:vAlign w:val="center"/>
          </w:tcPr>
          <w:p w14:paraId="28F20DE3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continue"/>
          </w:tcPr>
          <w:p w14:paraId="5957344C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45C76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2F3EC8C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45/13</w:t>
            </w:r>
          </w:p>
        </w:tc>
        <w:tc>
          <w:tcPr>
            <w:tcW w:w="0" w:type="auto"/>
            <w:vAlign w:val="center"/>
          </w:tcPr>
          <w:p w14:paraId="46C62F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Совершенствовать технику лыжных ходов </w:t>
            </w:r>
          </w:p>
        </w:tc>
        <w:tc>
          <w:tcPr>
            <w:tcW w:w="0" w:type="auto"/>
            <w:vMerge w:val="restart"/>
          </w:tcPr>
          <w:p w14:paraId="08821FFE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  <w:p w14:paraId="5D475275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23.02-27.02</w:t>
            </w:r>
          </w:p>
        </w:tc>
        <w:tc>
          <w:tcPr>
            <w:tcW w:w="0" w:type="auto"/>
            <w:vMerge w:val="restart"/>
          </w:tcPr>
          <w:p w14:paraId="5811DA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Цифровой образовательный контент </w:t>
            </w:r>
            <w:r>
              <w:fldChar w:fldCharType="begin"/>
            </w:r>
            <w:r>
              <w:instrText xml:space="preserve"> HYPERLINK "https://educont.ru" </w:instrText>
            </w:r>
            <w:r>
              <w:fldChar w:fldCharType="separate"/>
            </w:r>
            <w:r>
              <w:rPr>
                <w:rStyle w:val="7"/>
                <w:sz w:val="20"/>
                <w:szCs w:val="20"/>
              </w:rPr>
              <w:t>https://educont.ru</w:t>
            </w:r>
            <w:r>
              <w:rPr>
                <w:rStyle w:val="7"/>
                <w:sz w:val="20"/>
                <w:szCs w:val="20"/>
              </w:rPr>
              <w:fldChar w:fldCharType="end"/>
            </w:r>
          </w:p>
          <w:p w14:paraId="1CACB407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030D3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0" w:type="auto"/>
          </w:tcPr>
          <w:p w14:paraId="07EFE442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46/14</w:t>
            </w:r>
          </w:p>
        </w:tc>
        <w:tc>
          <w:tcPr>
            <w:tcW w:w="0" w:type="auto"/>
            <w:vAlign w:val="center"/>
          </w:tcPr>
          <w:p w14:paraId="39298C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Совершенствовать технику лыжных ходов</w:t>
            </w:r>
          </w:p>
        </w:tc>
        <w:tc>
          <w:tcPr>
            <w:tcW w:w="0" w:type="auto"/>
            <w:vMerge w:val="continue"/>
          </w:tcPr>
          <w:p w14:paraId="2931D84E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continue"/>
          </w:tcPr>
          <w:p w14:paraId="31846408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71C21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</w:tcPr>
          <w:p w14:paraId="25B21FFC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47/15</w:t>
            </w:r>
          </w:p>
        </w:tc>
        <w:tc>
          <w:tcPr>
            <w:tcW w:w="0" w:type="auto"/>
            <w:vAlign w:val="center"/>
          </w:tcPr>
          <w:p w14:paraId="77F9C7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Техника спуска и подъёма.</w:t>
            </w:r>
            <w:r>
              <w:rPr>
                <w:b/>
                <w:sz w:val="20"/>
                <w:szCs w:val="20"/>
              </w:rPr>
              <w:t xml:space="preserve"> Тестирование</w:t>
            </w:r>
            <w:r>
              <w:rPr>
                <w:sz w:val="20"/>
                <w:szCs w:val="20"/>
              </w:rPr>
              <w:t>- техника спуска и подъёма</w:t>
            </w:r>
          </w:p>
        </w:tc>
        <w:tc>
          <w:tcPr>
            <w:tcW w:w="0" w:type="auto"/>
            <w:vMerge w:val="restart"/>
          </w:tcPr>
          <w:p w14:paraId="2CA4118D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  <w:p w14:paraId="5DB32AF1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  <w:p w14:paraId="234D0D52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02.03-06.03</w:t>
            </w:r>
          </w:p>
        </w:tc>
        <w:tc>
          <w:tcPr>
            <w:tcW w:w="0" w:type="auto"/>
            <w:vMerge w:val="restart"/>
          </w:tcPr>
          <w:p w14:paraId="52140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Цифровой образовательный контент </w:t>
            </w:r>
            <w:r>
              <w:fldChar w:fldCharType="begin"/>
            </w:r>
            <w:r>
              <w:instrText xml:space="preserve"> HYPERLINK "https://educont.ru" </w:instrText>
            </w:r>
            <w:r>
              <w:fldChar w:fldCharType="separate"/>
            </w:r>
            <w:r>
              <w:rPr>
                <w:rStyle w:val="7"/>
                <w:sz w:val="20"/>
                <w:szCs w:val="20"/>
              </w:rPr>
              <w:t>https://educont.ru</w:t>
            </w:r>
            <w:r>
              <w:rPr>
                <w:rStyle w:val="7"/>
                <w:sz w:val="20"/>
                <w:szCs w:val="20"/>
              </w:rPr>
              <w:fldChar w:fldCharType="end"/>
            </w:r>
          </w:p>
          <w:p w14:paraId="7D4C894F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70DA0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1DFA14B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48/16</w:t>
            </w:r>
          </w:p>
        </w:tc>
        <w:tc>
          <w:tcPr>
            <w:tcW w:w="0" w:type="auto"/>
            <w:vAlign w:val="center"/>
          </w:tcPr>
          <w:p w14:paraId="5E5493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техники подъёма скользящим шагом. Повторение техники подъёмов и спусков. Развитие выносливости.</w:t>
            </w:r>
          </w:p>
        </w:tc>
        <w:tc>
          <w:tcPr>
            <w:tcW w:w="0" w:type="auto"/>
            <w:vMerge w:val="continue"/>
          </w:tcPr>
          <w:p w14:paraId="2D5F7E57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continue"/>
          </w:tcPr>
          <w:p w14:paraId="7187FB51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4225C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0" w:type="auto"/>
            <w:gridSpan w:val="4"/>
          </w:tcPr>
          <w:p w14:paraId="5EF426A6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Спортивные игры: ВОЛЕЙБОЛ (8 часов)</w:t>
            </w:r>
          </w:p>
        </w:tc>
      </w:tr>
      <w:tr w14:paraId="01113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ECBFD45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49/1</w:t>
            </w:r>
          </w:p>
        </w:tc>
        <w:tc>
          <w:tcPr>
            <w:tcW w:w="0" w:type="auto"/>
          </w:tcPr>
          <w:p w14:paraId="499957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Беседа о технике безопасности по спортивным играм. Освоение основных технических приемов в волейболе. </w:t>
            </w:r>
          </w:p>
        </w:tc>
        <w:tc>
          <w:tcPr>
            <w:tcW w:w="0" w:type="auto"/>
            <w:vMerge w:val="restart"/>
            <w:vAlign w:val="center"/>
          </w:tcPr>
          <w:p w14:paraId="090687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09.03-13.03</w:t>
            </w:r>
          </w:p>
        </w:tc>
        <w:tc>
          <w:tcPr>
            <w:tcW w:w="0" w:type="auto"/>
            <w:vMerge w:val="restart"/>
          </w:tcPr>
          <w:p w14:paraId="7B299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Цифровой образовательный контент </w:t>
            </w:r>
            <w:r>
              <w:fldChar w:fldCharType="begin"/>
            </w:r>
            <w:r>
              <w:instrText xml:space="preserve"> HYPERLINK "https://educont.ru" </w:instrText>
            </w:r>
            <w:r>
              <w:fldChar w:fldCharType="separate"/>
            </w:r>
            <w:r>
              <w:rPr>
                <w:rStyle w:val="7"/>
                <w:sz w:val="20"/>
                <w:szCs w:val="20"/>
              </w:rPr>
              <w:t>https://educont.ru</w:t>
            </w:r>
            <w:r>
              <w:rPr>
                <w:rStyle w:val="7"/>
                <w:sz w:val="20"/>
                <w:szCs w:val="20"/>
              </w:rPr>
              <w:fldChar w:fldCharType="end"/>
            </w:r>
          </w:p>
          <w:p w14:paraId="22E5736E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18FFE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0" w:type="auto"/>
          </w:tcPr>
          <w:p w14:paraId="4A59EBD4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50/2</w:t>
            </w:r>
          </w:p>
        </w:tc>
        <w:tc>
          <w:tcPr>
            <w:tcW w:w="0" w:type="auto"/>
          </w:tcPr>
          <w:p w14:paraId="00C087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Обучение технике прямого нападающего удара. Подвижная игра «пионербол с элементами волейбола».</w:t>
            </w:r>
          </w:p>
        </w:tc>
        <w:tc>
          <w:tcPr>
            <w:tcW w:w="0" w:type="auto"/>
            <w:vMerge w:val="continue"/>
          </w:tcPr>
          <w:p w14:paraId="78B07540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continue"/>
          </w:tcPr>
          <w:p w14:paraId="6EB729E5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6116E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45C76E5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51/3</w:t>
            </w:r>
          </w:p>
        </w:tc>
        <w:tc>
          <w:tcPr>
            <w:tcW w:w="0" w:type="auto"/>
          </w:tcPr>
          <w:p w14:paraId="144B75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Оценка техники выполнения, основных технических приемов.</w:t>
            </w:r>
          </w:p>
        </w:tc>
        <w:tc>
          <w:tcPr>
            <w:tcW w:w="0" w:type="auto"/>
            <w:vMerge w:val="restart"/>
            <w:vAlign w:val="center"/>
          </w:tcPr>
          <w:p w14:paraId="5311E2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16.03-20.03</w:t>
            </w:r>
          </w:p>
        </w:tc>
        <w:tc>
          <w:tcPr>
            <w:tcW w:w="0" w:type="auto"/>
            <w:vMerge w:val="restart"/>
          </w:tcPr>
          <w:p w14:paraId="30CAA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Цифровой образовательный контент </w:t>
            </w:r>
            <w:r>
              <w:fldChar w:fldCharType="begin"/>
            </w:r>
            <w:r>
              <w:instrText xml:space="preserve"> HYPERLINK "https://educont.ru" </w:instrText>
            </w:r>
            <w:r>
              <w:fldChar w:fldCharType="separate"/>
            </w:r>
            <w:r>
              <w:rPr>
                <w:rStyle w:val="7"/>
                <w:sz w:val="20"/>
                <w:szCs w:val="20"/>
              </w:rPr>
              <w:t>https://educont.ru</w:t>
            </w:r>
            <w:r>
              <w:rPr>
                <w:rStyle w:val="7"/>
                <w:sz w:val="20"/>
                <w:szCs w:val="20"/>
              </w:rPr>
              <w:fldChar w:fldCharType="end"/>
            </w:r>
          </w:p>
          <w:p w14:paraId="7102B156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55F55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DD1A6F3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52/4</w:t>
            </w:r>
          </w:p>
        </w:tc>
        <w:tc>
          <w:tcPr>
            <w:tcW w:w="0" w:type="auto"/>
          </w:tcPr>
          <w:p w14:paraId="3D940C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Техника прямой подачи мяча.</w:t>
            </w:r>
          </w:p>
        </w:tc>
        <w:tc>
          <w:tcPr>
            <w:tcW w:w="0" w:type="auto"/>
            <w:vMerge w:val="continue"/>
            <w:vAlign w:val="center"/>
          </w:tcPr>
          <w:p w14:paraId="49FD16BE">
            <w:pPr>
              <w:tabs>
                <w:tab w:val="left" w:pos="31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</w:tcPr>
          <w:p w14:paraId="1691E037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5CE06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A986655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53/5</w:t>
            </w:r>
          </w:p>
        </w:tc>
        <w:tc>
          <w:tcPr>
            <w:tcW w:w="0" w:type="auto"/>
          </w:tcPr>
          <w:p w14:paraId="4170FA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 основных технических приемов в в/л.</w:t>
            </w:r>
          </w:p>
          <w:p w14:paraId="5B92886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Комбинация из освоенных элементов техники перемещений и владения мячом. </w:t>
            </w:r>
          </w:p>
        </w:tc>
        <w:tc>
          <w:tcPr>
            <w:tcW w:w="0" w:type="auto"/>
            <w:vMerge w:val="restart"/>
            <w:vAlign w:val="center"/>
          </w:tcPr>
          <w:p w14:paraId="196BA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30.03-03.04</w:t>
            </w:r>
          </w:p>
        </w:tc>
        <w:tc>
          <w:tcPr>
            <w:tcW w:w="0" w:type="auto"/>
            <w:vMerge w:val="restart"/>
          </w:tcPr>
          <w:p w14:paraId="301FA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Цифровой образовательный контент </w:t>
            </w:r>
            <w:r>
              <w:fldChar w:fldCharType="begin"/>
            </w:r>
            <w:r>
              <w:instrText xml:space="preserve"> HYPERLINK "https://educont.ru" </w:instrText>
            </w:r>
            <w:r>
              <w:fldChar w:fldCharType="separate"/>
            </w:r>
            <w:r>
              <w:rPr>
                <w:rStyle w:val="7"/>
                <w:sz w:val="20"/>
                <w:szCs w:val="20"/>
              </w:rPr>
              <w:t>https://educont.ru</w:t>
            </w:r>
            <w:r>
              <w:rPr>
                <w:rStyle w:val="7"/>
                <w:sz w:val="20"/>
                <w:szCs w:val="20"/>
              </w:rPr>
              <w:fldChar w:fldCharType="end"/>
            </w:r>
          </w:p>
          <w:p w14:paraId="1E1C3688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19ECD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0" w:type="auto"/>
          </w:tcPr>
          <w:p w14:paraId="49423ED6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54/6</w:t>
            </w:r>
          </w:p>
        </w:tc>
        <w:tc>
          <w:tcPr>
            <w:tcW w:w="0" w:type="auto"/>
          </w:tcPr>
          <w:p w14:paraId="5723E8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Контрольное упражнение – верхней передачи и прямой подачи. Учебная игра (по упрощённым правилам).</w:t>
            </w:r>
          </w:p>
        </w:tc>
        <w:tc>
          <w:tcPr>
            <w:tcW w:w="0" w:type="auto"/>
            <w:vMerge w:val="continue"/>
            <w:vAlign w:val="center"/>
          </w:tcPr>
          <w:p w14:paraId="2BC6E3D3">
            <w:pPr>
              <w:tabs>
                <w:tab w:val="left" w:pos="31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</w:tcPr>
          <w:p w14:paraId="7E29AE95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443B8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3BA4A03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55/7</w:t>
            </w:r>
          </w:p>
        </w:tc>
        <w:tc>
          <w:tcPr>
            <w:tcW w:w="0" w:type="auto"/>
          </w:tcPr>
          <w:p w14:paraId="6B86A5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Верхняя передача и прямая подача. Учебная игра (по упрощённым правилам).</w:t>
            </w:r>
          </w:p>
        </w:tc>
        <w:tc>
          <w:tcPr>
            <w:tcW w:w="0" w:type="auto"/>
            <w:vMerge w:val="restart"/>
            <w:vAlign w:val="center"/>
          </w:tcPr>
          <w:p w14:paraId="7DFC2C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06.04-10.04</w:t>
            </w:r>
          </w:p>
        </w:tc>
        <w:tc>
          <w:tcPr>
            <w:tcW w:w="0" w:type="auto"/>
            <w:vMerge w:val="restart"/>
          </w:tcPr>
          <w:p w14:paraId="59A1E9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Цифровой образовательный контент </w:t>
            </w:r>
            <w:r>
              <w:fldChar w:fldCharType="begin"/>
            </w:r>
            <w:r>
              <w:instrText xml:space="preserve"> HYPERLINK "https://educont.ru" </w:instrText>
            </w:r>
            <w:r>
              <w:fldChar w:fldCharType="separate"/>
            </w:r>
            <w:r>
              <w:rPr>
                <w:rStyle w:val="7"/>
                <w:sz w:val="20"/>
                <w:szCs w:val="20"/>
              </w:rPr>
              <w:t>https://educont.ru</w:t>
            </w:r>
            <w:r>
              <w:rPr>
                <w:rStyle w:val="7"/>
                <w:sz w:val="20"/>
                <w:szCs w:val="20"/>
              </w:rPr>
              <w:fldChar w:fldCharType="end"/>
            </w:r>
          </w:p>
          <w:p w14:paraId="72500487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0E617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D1A2B0E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56/8</w:t>
            </w:r>
          </w:p>
        </w:tc>
        <w:tc>
          <w:tcPr>
            <w:tcW w:w="0" w:type="auto"/>
          </w:tcPr>
          <w:p w14:paraId="6CE924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Верхняя передача и прямая подача. Учебная игра (по упрощённым правилам).</w:t>
            </w:r>
          </w:p>
        </w:tc>
        <w:tc>
          <w:tcPr>
            <w:tcW w:w="0" w:type="auto"/>
            <w:vMerge w:val="continue"/>
          </w:tcPr>
          <w:p w14:paraId="30C43BDC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continue"/>
          </w:tcPr>
          <w:p w14:paraId="2DC9DCBC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16FE5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4"/>
          </w:tcPr>
          <w:p w14:paraId="49CFA568">
            <w:pPr>
              <w:tabs>
                <w:tab w:val="left" w:pos="318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ЛЕГКАЯ АТЛЕТИКА (1</w:t>
            </w:r>
            <w:r>
              <w:rPr>
                <w:b/>
                <w:sz w:val="20"/>
                <w:szCs w:val="20"/>
                <w:lang w:val="en-US"/>
              </w:rPr>
              <w:t>0</w:t>
            </w:r>
            <w:r>
              <w:rPr>
                <w:b/>
                <w:sz w:val="20"/>
                <w:szCs w:val="20"/>
              </w:rPr>
              <w:t xml:space="preserve"> часов)</w:t>
            </w:r>
          </w:p>
        </w:tc>
      </w:tr>
      <w:tr w14:paraId="15839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F5E8096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57/1</w:t>
            </w:r>
          </w:p>
        </w:tc>
        <w:tc>
          <w:tcPr>
            <w:tcW w:w="0" w:type="auto"/>
          </w:tcPr>
          <w:p w14:paraId="6D59D7E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Техника безопасности на уроках легкой атлетике. Техника прыжка в высоту с 3-5 шагов разбега. Подвижная игра «Бадминтон».</w:t>
            </w:r>
          </w:p>
        </w:tc>
        <w:tc>
          <w:tcPr>
            <w:tcW w:w="0" w:type="auto"/>
            <w:vMerge w:val="restart"/>
            <w:vAlign w:val="center"/>
          </w:tcPr>
          <w:p w14:paraId="5192E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13.04-17.04</w:t>
            </w:r>
          </w:p>
        </w:tc>
        <w:tc>
          <w:tcPr>
            <w:tcW w:w="0" w:type="auto"/>
            <w:vMerge w:val="restart"/>
          </w:tcPr>
          <w:p w14:paraId="36B6B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Цифровой образовательный контент </w:t>
            </w:r>
            <w:r>
              <w:fldChar w:fldCharType="begin"/>
            </w:r>
            <w:r>
              <w:instrText xml:space="preserve"> HYPERLINK "https://educont.ru" </w:instrText>
            </w:r>
            <w:r>
              <w:fldChar w:fldCharType="separate"/>
            </w:r>
            <w:r>
              <w:rPr>
                <w:rStyle w:val="7"/>
                <w:sz w:val="20"/>
                <w:szCs w:val="20"/>
              </w:rPr>
              <w:t>https://educont.ru</w:t>
            </w:r>
            <w:r>
              <w:rPr>
                <w:rStyle w:val="7"/>
                <w:sz w:val="20"/>
                <w:szCs w:val="20"/>
              </w:rPr>
              <w:fldChar w:fldCharType="end"/>
            </w:r>
          </w:p>
          <w:p w14:paraId="72DD1EC6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28144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96F36CD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58/2</w:t>
            </w:r>
          </w:p>
        </w:tc>
        <w:tc>
          <w:tcPr>
            <w:tcW w:w="0" w:type="auto"/>
          </w:tcPr>
          <w:p w14:paraId="0F2A2F3B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КН-</w:t>
            </w:r>
            <w:r>
              <w:rPr>
                <w:sz w:val="20"/>
                <w:szCs w:val="20"/>
              </w:rPr>
              <w:t>Бег30м.</w:t>
            </w:r>
            <w:r>
              <w:rPr>
                <w:b/>
                <w:sz w:val="20"/>
                <w:szCs w:val="20"/>
              </w:rPr>
              <w:t>КН-</w:t>
            </w:r>
            <w:r>
              <w:rPr>
                <w:sz w:val="20"/>
                <w:szCs w:val="20"/>
              </w:rPr>
              <w:t>Оценка техники прыжка в длину с места. Подтягивание на низкой перекладине.</w:t>
            </w:r>
          </w:p>
        </w:tc>
        <w:tc>
          <w:tcPr>
            <w:tcW w:w="0" w:type="auto"/>
            <w:vMerge w:val="continue"/>
            <w:vAlign w:val="center"/>
          </w:tcPr>
          <w:p w14:paraId="07108B05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continue"/>
          </w:tcPr>
          <w:p w14:paraId="0A08FE31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2119C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6118885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59/3</w:t>
            </w:r>
          </w:p>
        </w:tc>
        <w:tc>
          <w:tcPr>
            <w:tcW w:w="0" w:type="auto"/>
          </w:tcPr>
          <w:p w14:paraId="41AEA2D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К/Н</w:t>
            </w:r>
            <w:r>
              <w:rPr>
                <w:sz w:val="20"/>
                <w:szCs w:val="20"/>
              </w:rPr>
              <w:t xml:space="preserve"> – метание гранаты на дальность. Челночный бег 3х10м. Тренировка в подтягивании на низкой перекладине. </w:t>
            </w:r>
          </w:p>
        </w:tc>
        <w:tc>
          <w:tcPr>
            <w:tcW w:w="0" w:type="auto"/>
            <w:vMerge w:val="restart"/>
            <w:vAlign w:val="center"/>
          </w:tcPr>
          <w:p w14:paraId="6BB34E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20.04-24.04</w:t>
            </w:r>
          </w:p>
        </w:tc>
        <w:tc>
          <w:tcPr>
            <w:tcW w:w="0" w:type="auto"/>
            <w:vMerge w:val="restart"/>
          </w:tcPr>
          <w:p w14:paraId="18AEB3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Цифровой образовательный контент </w:t>
            </w:r>
            <w:r>
              <w:fldChar w:fldCharType="begin"/>
            </w:r>
            <w:r>
              <w:instrText xml:space="preserve"> HYPERLINK "https://educont.ru" </w:instrText>
            </w:r>
            <w:r>
              <w:fldChar w:fldCharType="separate"/>
            </w:r>
            <w:r>
              <w:rPr>
                <w:rStyle w:val="7"/>
                <w:sz w:val="20"/>
                <w:szCs w:val="20"/>
              </w:rPr>
              <w:t>https://educont.ru</w:t>
            </w:r>
            <w:r>
              <w:rPr>
                <w:rStyle w:val="7"/>
                <w:sz w:val="20"/>
                <w:szCs w:val="20"/>
              </w:rPr>
              <w:fldChar w:fldCharType="end"/>
            </w:r>
          </w:p>
          <w:p w14:paraId="7A8B8275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7F031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5184357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</w:t>
            </w:r>
          </w:p>
        </w:tc>
        <w:tc>
          <w:tcPr>
            <w:tcW w:w="0" w:type="auto"/>
          </w:tcPr>
          <w:p w14:paraId="1EE8AA38">
            <w:pPr>
              <w:tabs>
                <w:tab w:val="left" w:pos="318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КН</w:t>
            </w:r>
            <w:r>
              <w:rPr>
                <w:sz w:val="20"/>
                <w:szCs w:val="20"/>
              </w:rPr>
              <w:t>- метание гранаты (500 грамм) в горизонтальную цель</w:t>
            </w:r>
          </w:p>
        </w:tc>
        <w:tc>
          <w:tcPr>
            <w:tcW w:w="0" w:type="auto"/>
            <w:vMerge w:val="continue"/>
          </w:tcPr>
          <w:p w14:paraId="72656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continue"/>
          </w:tcPr>
          <w:p w14:paraId="5596AD66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3B085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4E08960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61/5</w:t>
            </w:r>
          </w:p>
        </w:tc>
        <w:tc>
          <w:tcPr>
            <w:tcW w:w="0" w:type="auto"/>
          </w:tcPr>
          <w:p w14:paraId="2B96FD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результата в прыжках в длину с разбега. Подтягивание на перекладине. </w:t>
            </w:r>
            <w:r>
              <w:rPr>
                <w:b/>
                <w:sz w:val="20"/>
                <w:szCs w:val="20"/>
              </w:rPr>
              <w:t>КН</w:t>
            </w:r>
            <w:r>
              <w:rPr>
                <w:sz w:val="20"/>
                <w:szCs w:val="20"/>
              </w:rPr>
              <w:t xml:space="preserve">- Бег 60 м. </w:t>
            </w:r>
          </w:p>
        </w:tc>
        <w:tc>
          <w:tcPr>
            <w:tcW w:w="0" w:type="auto"/>
            <w:vMerge w:val="restart"/>
            <w:vAlign w:val="center"/>
          </w:tcPr>
          <w:p w14:paraId="7C2D92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27.04-01.05</w:t>
            </w:r>
          </w:p>
        </w:tc>
        <w:tc>
          <w:tcPr>
            <w:tcW w:w="0" w:type="auto"/>
            <w:vMerge w:val="restart"/>
          </w:tcPr>
          <w:p w14:paraId="0BA202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Цифровой образовательный контент </w:t>
            </w:r>
            <w:r>
              <w:fldChar w:fldCharType="begin"/>
            </w:r>
            <w:r>
              <w:instrText xml:space="preserve"> HYPERLINK "https://educont.ru" </w:instrText>
            </w:r>
            <w:r>
              <w:fldChar w:fldCharType="separate"/>
            </w:r>
            <w:r>
              <w:rPr>
                <w:rStyle w:val="7"/>
                <w:sz w:val="20"/>
                <w:szCs w:val="20"/>
              </w:rPr>
              <w:t>https://educont.ru</w:t>
            </w:r>
            <w:r>
              <w:rPr>
                <w:rStyle w:val="7"/>
                <w:sz w:val="20"/>
                <w:szCs w:val="20"/>
              </w:rPr>
              <w:fldChar w:fldCharType="end"/>
            </w:r>
          </w:p>
          <w:p w14:paraId="03455F51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4A200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DA02866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62/6</w:t>
            </w:r>
          </w:p>
        </w:tc>
        <w:tc>
          <w:tcPr>
            <w:tcW w:w="0" w:type="auto"/>
          </w:tcPr>
          <w:p w14:paraId="68171606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КН-</w:t>
            </w:r>
            <w:r>
              <w:rPr>
                <w:sz w:val="20"/>
                <w:szCs w:val="20"/>
              </w:rPr>
              <w:t xml:space="preserve">бег на 2000м. Метания мяча в цель. Подтягивание. </w:t>
            </w:r>
          </w:p>
        </w:tc>
        <w:tc>
          <w:tcPr>
            <w:tcW w:w="0" w:type="auto"/>
            <w:vMerge w:val="continue"/>
            <w:vAlign w:val="center"/>
          </w:tcPr>
          <w:p w14:paraId="33A069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continue"/>
          </w:tcPr>
          <w:p w14:paraId="533ECF6D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76BCF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D7AC598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63/7</w:t>
            </w:r>
          </w:p>
        </w:tc>
        <w:tc>
          <w:tcPr>
            <w:tcW w:w="0" w:type="auto"/>
          </w:tcPr>
          <w:p w14:paraId="5BF6EF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 по прыжкам в длину с места и по подъему туловища с положения лежа.</w:t>
            </w:r>
          </w:p>
        </w:tc>
        <w:tc>
          <w:tcPr>
            <w:tcW w:w="0" w:type="auto"/>
            <w:vMerge w:val="restart"/>
            <w:vAlign w:val="center"/>
          </w:tcPr>
          <w:p w14:paraId="14DDD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04.05-08.05</w:t>
            </w:r>
          </w:p>
        </w:tc>
        <w:tc>
          <w:tcPr>
            <w:tcW w:w="0" w:type="auto"/>
            <w:vMerge w:val="restart"/>
          </w:tcPr>
          <w:p w14:paraId="0C781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Цифровой образовательный контент </w:t>
            </w:r>
            <w:r>
              <w:fldChar w:fldCharType="begin"/>
            </w:r>
            <w:r>
              <w:instrText xml:space="preserve"> HYPERLINK "https://educont.ru" </w:instrText>
            </w:r>
            <w:r>
              <w:fldChar w:fldCharType="separate"/>
            </w:r>
            <w:r>
              <w:rPr>
                <w:rStyle w:val="7"/>
                <w:sz w:val="20"/>
                <w:szCs w:val="20"/>
              </w:rPr>
              <w:t>https://educont.ru</w:t>
            </w:r>
            <w:r>
              <w:rPr>
                <w:rStyle w:val="7"/>
                <w:sz w:val="20"/>
                <w:szCs w:val="20"/>
              </w:rPr>
              <w:fldChar w:fldCharType="end"/>
            </w:r>
          </w:p>
          <w:p w14:paraId="1A9AE567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32A66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1923D54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64/8</w:t>
            </w:r>
          </w:p>
        </w:tc>
        <w:tc>
          <w:tcPr>
            <w:tcW w:w="0" w:type="auto"/>
          </w:tcPr>
          <w:p w14:paraId="279D32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Контрольное упражнение – бег 1000м.</w:t>
            </w:r>
          </w:p>
          <w:p w14:paraId="779D0110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Тестирование</w:t>
            </w:r>
            <w:r>
              <w:rPr>
                <w:sz w:val="20"/>
                <w:szCs w:val="20"/>
              </w:rPr>
              <w:t xml:space="preserve"> наклон туловища из положения стоя. </w:t>
            </w:r>
          </w:p>
        </w:tc>
        <w:tc>
          <w:tcPr>
            <w:tcW w:w="0" w:type="auto"/>
            <w:vMerge w:val="continue"/>
          </w:tcPr>
          <w:p w14:paraId="413220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continue"/>
          </w:tcPr>
          <w:p w14:paraId="0392E55E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7B2D5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AB71A4F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65/9</w:t>
            </w:r>
          </w:p>
        </w:tc>
        <w:tc>
          <w:tcPr>
            <w:tcW w:w="0" w:type="auto"/>
            <w:vAlign w:val="center"/>
          </w:tcPr>
          <w:p w14:paraId="49D80A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8" w:lineRule="exac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КН-</w:t>
            </w:r>
            <w:r>
              <w:rPr>
                <w:sz w:val="20"/>
                <w:szCs w:val="20"/>
              </w:rPr>
              <w:t>Оценка техники прыжка в длину с места. Подтягивание на низкой перекладине.</w:t>
            </w:r>
          </w:p>
        </w:tc>
        <w:tc>
          <w:tcPr>
            <w:tcW w:w="0" w:type="auto"/>
            <w:vMerge w:val="restart"/>
          </w:tcPr>
          <w:p w14:paraId="56BBEF7E">
            <w:pPr>
              <w:jc w:val="center"/>
              <w:rPr>
                <w:sz w:val="20"/>
                <w:szCs w:val="20"/>
              </w:rPr>
            </w:pPr>
          </w:p>
          <w:p w14:paraId="1038CD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11.05-15.05</w:t>
            </w:r>
          </w:p>
        </w:tc>
        <w:tc>
          <w:tcPr>
            <w:tcW w:w="0" w:type="auto"/>
            <w:vMerge w:val="restart"/>
          </w:tcPr>
          <w:p w14:paraId="5EB08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Цифровой образовательный контент </w:t>
            </w:r>
            <w:r>
              <w:fldChar w:fldCharType="begin"/>
            </w:r>
            <w:r>
              <w:instrText xml:space="preserve"> HYPERLINK "https://educont.ru" </w:instrText>
            </w:r>
            <w:r>
              <w:fldChar w:fldCharType="separate"/>
            </w:r>
            <w:r>
              <w:rPr>
                <w:rStyle w:val="7"/>
                <w:sz w:val="20"/>
                <w:szCs w:val="20"/>
              </w:rPr>
              <w:t>https://educont.ru</w:t>
            </w:r>
            <w:r>
              <w:rPr>
                <w:rStyle w:val="7"/>
                <w:sz w:val="20"/>
                <w:szCs w:val="20"/>
              </w:rPr>
              <w:fldChar w:fldCharType="end"/>
            </w:r>
          </w:p>
          <w:p w14:paraId="1133131D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0544F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B565926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66/10</w:t>
            </w:r>
          </w:p>
        </w:tc>
        <w:tc>
          <w:tcPr>
            <w:tcW w:w="0" w:type="auto"/>
          </w:tcPr>
          <w:p w14:paraId="3F7E91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Эстафеты, подвижные и спортивные игры. Футбол.</w:t>
            </w:r>
          </w:p>
        </w:tc>
        <w:tc>
          <w:tcPr>
            <w:tcW w:w="0" w:type="auto"/>
            <w:vMerge w:val="continue"/>
          </w:tcPr>
          <w:p w14:paraId="53D98137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continue"/>
          </w:tcPr>
          <w:p w14:paraId="2B47F838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5B909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BB1E3C3">
            <w:pPr>
              <w:tabs>
                <w:tab w:val="left" w:pos="318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67</w:t>
            </w:r>
            <w:r>
              <w:rPr>
                <w:sz w:val="20"/>
                <w:szCs w:val="20"/>
                <w:lang w:val="en-US"/>
              </w:rPr>
              <w:t>/11</w:t>
            </w:r>
          </w:p>
        </w:tc>
        <w:tc>
          <w:tcPr>
            <w:tcW w:w="0" w:type="auto"/>
          </w:tcPr>
          <w:p w14:paraId="3F05E4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Эстафеты, подвижные и спортивные игры. Футбол.</w:t>
            </w:r>
          </w:p>
        </w:tc>
        <w:tc>
          <w:tcPr>
            <w:tcW w:w="0" w:type="auto"/>
            <w:vMerge w:val="restart"/>
          </w:tcPr>
          <w:p w14:paraId="0871D16E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18.05-26.05</w:t>
            </w:r>
          </w:p>
        </w:tc>
        <w:tc>
          <w:tcPr>
            <w:tcW w:w="0" w:type="auto"/>
            <w:vMerge w:val="restart"/>
          </w:tcPr>
          <w:p w14:paraId="72B610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Цифровой образовательный контент </w:t>
            </w:r>
            <w:r>
              <w:fldChar w:fldCharType="begin"/>
            </w:r>
            <w:r>
              <w:instrText xml:space="preserve"> HYPERLINK "https://educont.ru" </w:instrText>
            </w:r>
            <w:r>
              <w:fldChar w:fldCharType="separate"/>
            </w:r>
            <w:r>
              <w:rPr>
                <w:rStyle w:val="7"/>
                <w:sz w:val="20"/>
                <w:szCs w:val="20"/>
              </w:rPr>
              <w:t>https://educont.ru</w:t>
            </w:r>
            <w:r>
              <w:rPr>
                <w:rStyle w:val="7"/>
                <w:sz w:val="20"/>
                <w:szCs w:val="20"/>
              </w:rPr>
              <w:fldChar w:fldCharType="end"/>
            </w:r>
          </w:p>
          <w:p w14:paraId="69E116A9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510BF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43D63BA">
            <w:pPr>
              <w:tabs>
                <w:tab w:val="left" w:pos="318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68/12</w:t>
            </w:r>
          </w:p>
        </w:tc>
        <w:tc>
          <w:tcPr>
            <w:tcW w:w="0" w:type="auto"/>
          </w:tcPr>
          <w:p w14:paraId="12A674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Учебная игра «Волейбол». Подведение итогов за учебный год</w:t>
            </w:r>
          </w:p>
        </w:tc>
        <w:tc>
          <w:tcPr>
            <w:tcW w:w="0" w:type="auto"/>
            <w:vMerge w:val="continue"/>
          </w:tcPr>
          <w:p w14:paraId="6FB1419A">
            <w:pPr>
              <w:tabs>
                <w:tab w:val="left" w:pos="31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continue"/>
          </w:tcPr>
          <w:p w14:paraId="43DD4611">
            <w:pPr>
              <w:tabs>
                <w:tab w:val="left" w:pos="3180"/>
              </w:tabs>
              <w:rPr>
                <w:sz w:val="20"/>
                <w:szCs w:val="20"/>
              </w:rPr>
            </w:pPr>
          </w:p>
        </w:tc>
      </w:tr>
      <w:tr w14:paraId="5AF7F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356CB78">
            <w:pPr>
              <w:tabs>
                <w:tab w:val="left" w:pos="318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0" w:type="auto"/>
          </w:tcPr>
          <w:p w14:paraId="2C48572A">
            <w:pPr>
              <w:tabs>
                <w:tab w:val="left" w:pos="318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0B07A302">
            <w:pPr>
              <w:tabs>
                <w:tab w:val="left" w:pos="318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 часов</w:t>
            </w:r>
          </w:p>
        </w:tc>
        <w:tc>
          <w:tcPr>
            <w:tcW w:w="0" w:type="auto"/>
          </w:tcPr>
          <w:p w14:paraId="68CD701D">
            <w:pPr>
              <w:tabs>
                <w:tab w:val="left" w:pos="3180"/>
              </w:tabs>
              <w:rPr>
                <w:b/>
                <w:sz w:val="20"/>
                <w:szCs w:val="20"/>
              </w:rPr>
            </w:pPr>
          </w:p>
        </w:tc>
      </w:tr>
    </w:tbl>
    <w:p w14:paraId="73B40877">
      <w:pPr>
        <w:rPr>
          <w:b/>
          <w:sz w:val="20"/>
          <w:szCs w:val="20"/>
        </w:rPr>
      </w:pPr>
    </w:p>
    <w:p w14:paraId="260886F8">
      <w:pPr>
        <w:rPr>
          <w:b/>
          <w:sz w:val="20"/>
          <w:szCs w:val="20"/>
        </w:rPr>
      </w:pPr>
    </w:p>
    <w:p w14:paraId="35C791A6">
      <w:pPr>
        <w:rPr>
          <w:b/>
          <w:sz w:val="20"/>
          <w:szCs w:val="20"/>
        </w:rPr>
      </w:pPr>
    </w:p>
    <w:p w14:paraId="67CEA5A7">
      <w:pPr>
        <w:shd w:val="clear" w:color="auto" w:fill="FFFFFF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ОБЯЗАТЕЛЬНЫЕ УЧЕБНЫЕ МАТЕРИАЛЫ ДЛЯ УЧЕНИКА </w:t>
      </w:r>
    </w:p>
    <w:p w14:paraId="45399164">
      <w:pPr>
        <w:spacing w:after="259"/>
        <w:ind w:left="-5" w:right="3"/>
        <w:rPr>
          <w:sz w:val="20"/>
          <w:szCs w:val="20"/>
        </w:rPr>
      </w:pPr>
      <w:r>
        <w:rPr>
          <w:sz w:val="20"/>
          <w:szCs w:val="20"/>
        </w:rPr>
        <w:t>Физическая культура, 10-11 класс/Матвеев А.П., Акционерное общество «Издательство «Просвещение»; 2021 г.</w:t>
      </w:r>
    </w:p>
    <w:p w14:paraId="38ED3C9D">
      <w:pPr>
        <w:spacing w:after="140"/>
        <w:ind w:left="-5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МЕТОДИЧЕСКИЕ МАТЕРИАЛЫ ДЛЯ УЧИТЕЛЯ </w:t>
      </w:r>
    </w:p>
    <w:p w14:paraId="5D314A2F">
      <w:pPr>
        <w:spacing w:after="2"/>
        <w:ind w:left="-5" w:right="-4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3025140</wp:posOffset>
                </wp:positionH>
                <wp:positionV relativeFrom="paragraph">
                  <wp:posOffset>-36830</wp:posOffset>
                </wp:positionV>
                <wp:extent cx="36830" cy="179705"/>
                <wp:effectExtent l="0" t="0" r="1270" b="10795"/>
                <wp:wrapNone/>
                <wp:docPr id="4" name="Группа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830" cy="179705"/>
                          <a:chOff x="0" y="0"/>
                          <a:chExt cx="36576" cy="179832"/>
                        </a:xfrm>
                      </wpg:grpSpPr>
                      <wps:wsp>
                        <wps:cNvPr id="5" name="Shape 411943"/>
                        <wps:cNvSpPr/>
                        <wps:spPr bwMode="auto">
                          <a:xfrm>
                            <a:off x="0" y="0"/>
                            <a:ext cx="36576" cy="179832"/>
                          </a:xfrm>
                          <a:custGeom>
                            <a:avLst/>
                            <a:gdLst>
                              <a:gd name="T0" fmla="*/ 0 w 36576"/>
                              <a:gd name="T1" fmla="*/ 0 h 179832"/>
                              <a:gd name="T2" fmla="*/ 36576 w 36576"/>
                              <a:gd name="T3" fmla="*/ 0 h 179832"/>
                              <a:gd name="T4" fmla="*/ 36576 w 36576"/>
                              <a:gd name="T5" fmla="*/ 179832 h 179832"/>
                              <a:gd name="T6" fmla="*/ 0 w 36576"/>
                              <a:gd name="T7" fmla="*/ 179832 h 179832"/>
                              <a:gd name="T8" fmla="*/ 0 w 36576"/>
                              <a:gd name="T9" fmla="*/ 0 h 179832"/>
                              <a:gd name="T10" fmla="*/ 0 w 36576"/>
                              <a:gd name="T11" fmla="*/ 0 h 179832"/>
                              <a:gd name="T12" fmla="*/ 36576 w 36576"/>
                              <a:gd name="T13" fmla="*/ 179832 h 1798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6576" h="179832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7FDF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38.2pt;margin-top:-2.9pt;height:14.15pt;width:2.9pt;z-index:-251656192;mso-width-relative:page;mso-height-relative:page;" coordsize="36576,179832" o:gfxdata="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">
                <o:lock v:ext="edit" aspectratio="f"/>
                <v:shape id="Shape 411943" o:spid="_x0000_s1026" o:spt="100" style="position:absolute;left:0;top:0;height:179832;width:36576;" fillcolor="#F7FDF7" filled="t" stroked="f" coordsize="36576,179832" o:gfxdata="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ZQeF7sAAADa&#10;AAAADwAAAAAAAAABACAAAAAiAAAAZHJzL2Rvd25yZXYueG1sUEsBAhQAFAAAAAgAh07iQDMvBZ47&#10;AAAAOQAAABAAAAAAAAAAAQAgAAAACgEAAGRycy9zaGFwZXhtbC54bWxQSwUGAAAAAAYABgBbAQAA&#10;tAMAAAAA&#10;" path="m0,0l36576,0,36576,179832,0,179832,0,0e">
                  <v:path o:connectlocs="0,0;36576,0;36576,179832;0,179832;0,0" o:connectangles="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0"/>
          <w:szCs w:val="20"/>
        </w:rPr>
        <w:t xml:space="preserve">Физическая культура, 10-11 класс/Матвеев А.П., Акционерное общество «Издательство «Просвещение»;2021 г. </w:t>
      </w:r>
    </w:p>
    <w:p w14:paraId="579274D3">
      <w:pPr>
        <w:ind w:left="120"/>
        <w:rPr>
          <w:sz w:val="20"/>
          <w:szCs w:val="20"/>
        </w:rPr>
      </w:pPr>
    </w:p>
    <w:p w14:paraId="39753101">
      <w:pPr>
        <w:ind w:left="120"/>
        <w:rPr>
          <w:sz w:val="20"/>
          <w:szCs w:val="20"/>
        </w:rPr>
      </w:pPr>
      <w:r>
        <w:rPr>
          <w:b/>
          <w:sz w:val="20"/>
          <w:szCs w:val="20"/>
        </w:rPr>
        <w:t>ЦИФРОВЫЕ ОБРАЗОВАТЕЛЬНЫЕ РЕСУРСЫ И РЕСУРСЫ СЕТИ ИНТЕРНЕТ</w:t>
      </w:r>
    </w:p>
    <w:p w14:paraId="3B4561C3">
      <w:pPr>
        <w:ind w:right="360"/>
        <w:rPr>
          <w:sz w:val="20"/>
          <w:szCs w:val="20"/>
        </w:rPr>
      </w:pPr>
      <w:r>
        <w:rPr>
          <w:sz w:val="20"/>
          <w:szCs w:val="20"/>
        </w:rPr>
        <w:t xml:space="preserve">Цифровой образовательный контент  </w:t>
      </w:r>
      <w:r>
        <w:fldChar w:fldCharType="begin"/>
      </w:r>
      <w:r>
        <w:instrText xml:space="preserve"> HYPERLINK "https://educont.ru" </w:instrText>
      </w:r>
      <w:r>
        <w:fldChar w:fldCharType="separate"/>
      </w:r>
      <w:r>
        <w:rPr>
          <w:rStyle w:val="7"/>
          <w:rFonts w:eastAsia="Tahoma"/>
          <w:sz w:val="20"/>
          <w:szCs w:val="20"/>
        </w:rPr>
        <w:t>https://educont.ru</w:t>
      </w:r>
      <w:r>
        <w:rPr>
          <w:rStyle w:val="7"/>
          <w:rFonts w:eastAsia="Tahoma"/>
          <w:sz w:val="20"/>
          <w:szCs w:val="20"/>
        </w:rPr>
        <w:fldChar w:fldCharType="end"/>
      </w:r>
    </w:p>
    <w:p w14:paraId="378D6C6C">
      <w:pPr>
        <w:rPr>
          <w:i/>
          <w:color w:val="0000FF"/>
          <w:w w:val="115"/>
          <w:sz w:val="20"/>
          <w:szCs w:val="20"/>
          <w:u w:val="single"/>
        </w:rPr>
      </w:pP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Российская электронная школа </w:t>
      </w:r>
      <w:r>
        <w:fldChar w:fldCharType="begin"/>
      </w:r>
      <w:r>
        <w:instrText xml:space="preserve"> HYPERLINK "https://resh.edu.ru/subject/9/1/" </w:instrText>
      </w:r>
      <w:r>
        <w:fldChar w:fldCharType="separate"/>
      </w:r>
      <w:r>
        <w:rPr>
          <w:rStyle w:val="7"/>
          <w:rFonts w:eastAsia="Tahoma"/>
          <w:i/>
          <w:w w:val="115"/>
          <w:sz w:val="20"/>
          <w:szCs w:val="20"/>
        </w:rPr>
        <w:t>https://resh.edu.ru/subject/9/1/</w:t>
      </w:r>
      <w:r>
        <w:rPr>
          <w:rStyle w:val="7"/>
          <w:rFonts w:eastAsia="Tahoma"/>
          <w:i/>
          <w:w w:val="115"/>
          <w:sz w:val="20"/>
          <w:szCs w:val="20"/>
        </w:rPr>
        <w:fldChar w:fldCharType="end"/>
      </w:r>
    </w:p>
    <w:p w14:paraId="60070E0C">
      <w:pPr>
        <w:spacing w:after="200" w:line="276" w:lineRule="auto"/>
        <w:rPr>
          <w:rFonts w:eastAsia="Calibri"/>
          <w:b/>
          <w:sz w:val="20"/>
          <w:szCs w:val="20"/>
        </w:rPr>
      </w:pPr>
    </w:p>
    <w:p w14:paraId="7DF53E83">
      <w:pPr>
        <w:spacing w:after="200" w:line="276" w:lineRule="auto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>СОГЛАСОВАНО</w:t>
      </w:r>
    </w:p>
    <w:p w14:paraId="06BE0628">
      <w:pPr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Протокол заседания школьного</w:t>
      </w:r>
    </w:p>
    <w:p w14:paraId="7CB724AB">
      <w:pPr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методического объединения учителей</w:t>
      </w:r>
    </w:p>
    <w:p w14:paraId="133E7598">
      <w:pPr>
        <w:tabs>
          <w:tab w:val="left" w:pos="2610"/>
        </w:tabs>
        <w:rPr>
          <w:rFonts w:eastAsia="Calibri"/>
          <w:sz w:val="20"/>
          <w:szCs w:val="20"/>
          <w:u w:val="single"/>
        </w:rPr>
      </w:pPr>
      <w:r>
        <w:rPr>
          <w:rFonts w:eastAsia="Calibri"/>
          <w:sz w:val="20"/>
          <w:szCs w:val="20"/>
          <w:u w:val="single"/>
        </w:rPr>
        <w:t>Физической культуры и ОБЖ</w:t>
      </w:r>
    </w:p>
    <w:p w14:paraId="170CA702">
      <w:pPr>
        <w:tabs>
          <w:tab w:val="left" w:pos="2610"/>
        </w:tabs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название цикла предметов</w:t>
      </w:r>
    </w:p>
    <w:p w14:paraId="28B1F310">
      <w:pPr>
        <w:tabs>
          <w:tab w:val="left" w:pos="3540"/>
        </w:tabs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от 22 </w:t>
      </w:r>
      <w:r>
        <w:rPr>
          <w:rFonts w:eastAsia="Calibri"/>
          <w:sz w:val="20"/>
          <w:szCs w:val="20"/>
          <w:u w:val="single"/>
        </w:rPr>
        <w:t xml:space="preserve">августа </w:t>
      </w:r>
      <w:r>
        <w:rPr>
          <w:rFonts w:eastAsia="Calibri"/>
          <w:sz w:val="20"/>
          <w:szCs w:val="20"/>
        </w:rPr>
        <w:t xml:space="preserve">  2025 г.</w:t>
      </w:r>
    </w:p>
    <w:p w14:paraId="5A76FF69">
      <w:pPr>
        <w:tabs>
          <w:tab w:val="left" w:pos="3540"/>
        </w:tabs>
        <w:rPr>
          <w:rFonts w:eastAsia="Calibri"/>
          <w:sz w:val="20"/>
          <w:szCs w:val="20"/>
        </w:rPr>
      </w:pPr>
    </w:p>
    <w:p w14:paraId="3FE955AC">
      <w:pPr>
        <w:tabs>
          <w:tab w:val="left" w:pos="1305"/>
          <w:tab w:val="left" w:pos="3540"/>
        </w:tabs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№1</w:t>
      </w:r>
    </w:p>
    <w:p w14:paraId="3E7B5A0D">
      <w:pPr>
        <w:tabs>
          <w:tab w:val="left" w:pos="1305"/>
          <w:tab w:val="left" w:pos="3540"/>
        </w:tabs>
        <w:rPr>
          <w:rFonts w:eastAsia="Calibri"/>
          <w:sz w:val="20"/>
          <w:szCs w:val="20"/>
        </w:rPr>
      </w:pPr>
    </w:p>
    <w:p w14:paraId="036CA6B7">
      <w:pPr>
        <w:tabs>
          <w:tab w:val="left" w:pos="1305"/>
          <w:tab w:val="left" w:pos="3540"/>
        </w:tabs>
        <w:rPr>
          <w:rFonts w:eastAsia="Calibri"/>
          <w:sz w:val="20"/>
          <w:szCs w:val="20"/>
        </w:rPr>
      </w:pPr>
    </w:p>
    <w:p w14:paraId="6EAA4B94">
      <w:pPr>
        <w:tabs>
          <w:tab w:val="left" w:pos="1305"/>
          <w:tab w:val="left" w:pos="3540"/>
        </w:tabs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>СОГЛАСОВАНО</w:t>
      </w:r>
    </w:p>
    <w:p w14:paraId="3D0BDD5F">
      <w:pPr>
        <w:tabs>
          <w:tab w:val="left" w:pos="1305"/>
          <w:tab w:val="left" w:pos="3540"/>
        </w:tabs>
        <w:rPr>
          <w:rFonts w:eastAsia="Calibri"/>
          <w:sz w:val="20"/>
          <w:szCs w:val="20"/>
          <w:u w:val="single"/>
        </w:rPr>
      </w:pPr>
      <w:r>
        <w:rPr>
          <w:rFonts w:eastAsia="Calibri"/>
          <w:sz w:val="20"/>
          <w:szCs w:val="20"/>
        </w:rPr>
        <w:t xml:space="preserve">Зам. Директора по </w:t>
      </w:r>
      <w:r>
        <w:rPr>
          <w:rFonts w:eastAsia="Calibri"/>
          <w:sz w:val="20"/>
          <w:szCs w:val="20"/>
          <w:u w:val="single"/>
        </w:rPr>
        <w:t>УР</w:t>
      </w:r>
    </w:p>
    <w:p w14:paraId="42FFFA9A">
      <w:pPr>
        <w:tabs>
          <w:tab w:val="left" w:pos="1305"/>
          <w:tab w:val="left" w:pos="3540"/>
        </w:tabs>
        <w:rPr>
          <w:rFonts w:eastAsia="Calibri"/>
          <w:sz w:val="20"/>
          <w:szCs w:val="20"/>
          <w:u w:val="single"/>
        </w:rPr>
      </w:pPr>
    </w:p>
    <w:p w14:paraId="5EBD5B57">
      <w:pPr>
        <w:tabs>
          <w:tab w:val="left" w:pos="1305"/>
          <w:tab w:val="left" w:pos="3540"/>
        </w:tabs>
        <w:rPr>
          <w:rFonts w:eastAsia="Calibri"/>
          <w:b/>
          <w:sz w:val="20"/>
          <w:szCs w:val="20"/>
        </w:rPr>
      </w:pPr>
      <w:r>
        <w:rPr>
          <w:rFonts w:eastAsia="Calibri"/>
          <w:sz w:val="20"/>
          <w:szCs w:val="20"/>
          <w:u w:val="single"/>
        </w:rPr>
        <w:t>Бурдина П.П.</w:t>
      </w:r>
      <w:r>
        <w:rPr>
          <w:rFonts w:eastAsia="Calibri"/>
          <w:b/>
          <w:sz w:val="20"/>
          <w:szCs w:val="20"/>
        </w:rPr>
        <w:tab/>
      </w:r>
    </w:p>
    <w:p w14:paraId="70A488BE">
      <w:pPr>
        <w:rPr>
          <w:sz w:val="20"/>
          <w:szCs w:val="20"/>
        </w:rPr>
      </w:pPr>
      <w:r>
        <w:rPr>
          <w:rFonts w:eastAsia="Calibri"/>
          <w:sz w:val="20"/>
          <w:szCs w:val="20"/>
          <w:u w:val="single"/>
        </w:rPr>
        <w:t>26 августа</w:t>
      </w:r>
      <w:r>
        <w:rPr>
          <w:rFonts w:eastAsia="Calibri"/>
          <w:sz w:val="20"/>
          <w:szCs w:val="20"/>
        </w:rPr>
        <w:t xml:space="preserve"> 2025 г.</w:t>
      </w:r>
    </w:p>
    <w:p w14:paraId="756B3F34">
      <w:pPr>
        <w:rPr>
          <w:b/>
          <w:sz w:val="20"/>
          <w:szCs w:val="20"/>
        </w:rPr>
        <w:sectPr>
          <w:pgSz w:w="11906" w:h="16838"/>
          <w:pgMar w:top="1134" w:right="851" w:bottom="1134" w:left="1701" w:header="709" w:footer="709" w:gutter="0"/>
          <w:cols w:space="708" w:num="1"/>
          <w:docGrid w:linePitch="360" w:charSpace="0"/>
        </w:sectPr>
      </w:pPr>
    </w:p>
    <w:p w14:paraId="6079865E">
      <w:pPr>
        <w:rPr>
          <w:sz w:val="20"/>
          <w:szCs w:val="20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CC"/>
    <w:family w:val="swiss"/>
    <w:pitch w:val="default"/>
    <w:sig w:usb0="00000687" w:usb1="00000000" w:usb2="00000000" w:usb3="00000000" w:csb0="2000009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SchoolBookSanPin">
    <w:altName w:val="Cambria Math"/>
    <w:panose1 w:val="00000000000000000000"/>
    <w:charset w:val="00"/>
    <w:family w:val="roman"/>
    <w:pitch w:val="default"/>
    <w:sig w:usb0="00000000" w:usb1="00000000" w:usb2="00000000" w:usb3="00000000" w:csb0="00000005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choolBookSanPin-Bold">
    <w:altName w:val="Cambria Math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1D3C42"/>
    <w:multiLevelType w:val="multilevel"/>
    <w:tmpl w:val="201D3C4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17E1278"/>
    <w:multiLevelType w:val="multilevel"/>
    <w:tmpl w:val="217E127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222360A6"/>
    <w:multiLevelType w:val="multilevel"/>
    <w:tmpl w:val="222360A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38A965E6"/>
    <w:multiLevelType w:val="multilevel"/>
    <w:tmpl w:val="38A965E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47EF55D8"/>
    <w:multiLevelType w:val="multilevel"/>
    <w:tmpl w:val="47EF55D8"/>
    <w:lvl w:ilvl="0" w:tentative="0">
      <w:start w:val="1"/>
      <w:numFmt w:val="bullet"/>
      <w:lvlText w:val=""/>
      <w:lvlJc w:val="left"/>
      <w:pPr>
        <w:ind w:left="752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72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92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12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32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52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72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92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12" w:hanging="360"/>
      </w:pPr>
      <w:rPr>
        <w:rFonts w:hint="default" w:ascii="Wingdings" w:hAnsi="Wingdings"/>
      </w:rPr>
    </w:lvl>
  </w:abstractNum>
  <w:abstractNum w:abstractNumId="5">
    <w:nsid w:val="4B30253A"/>
    <w:multiLevelType w:val="multilevel"/>
    <w:tmpl w:val="4B30253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686C3808"/>
    <w:multiLevelType w:val="multilevel"/>
    <w:tmpl w:val="686C380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6F3B04E4"/>
    <w:multiLevelType w:val="multilevel"/>
    <w:tmpl w:val="6F3B04E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750041B5"/>
    <w:multiLevelType w:val="multilevel"/>
    <w:tmpl w:val="750041B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3"/>
  </w:num>
  <w:num w:numId="5">
    <w:abstractNumId w:val="1"/>
  </w:num>
  <w:num w:numId="6">
    <w:abstractNumId w:val="0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880"/>
    <w:rsid w:val="00070E1D"/>
    <w:rsid w:val="00073717"/>
    <w:rsid w:val="00124B64"/>
    <w:rsid w:val="00267A84"/>
    <w:rsid w:val="005E2719"/>
    <w:rsid w:val="00771880"/>
    <w:rsid w:val="008376C9"/>
    <w:rsid w:val="00982148"/>
    <w:rsid w:val="009E7F92"/>
    <w:rsid w:val="00A34DEE"/>
    <w:rsid w:val="00B47E94"/>
    <w:rsid w:val="00B73D6B"/>
    <w:rsid w:val="00BC2E44"/>
    <w:rsid w:val="00C33837"/>
    <w:rsid w:val="1A8F2D43"/>
    <w:rsid w:val="28466DDF"/>
    <w:rsid w:val="5D313E89"/>
    <w:rsid w:val="74FA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color w:val="000000"/>
      <w:w w:val="97"/>
      <w:sz w:val="24"/>
      <w:szCs w:val="24"/>
      <w:lang w:val="ru-RU" w:eastAsia="ru-RU" w:bidi="ar-SA"/>
    </w:rPr>
  </w:style>
  <w:style w:type="paragraph" w:styleId="2">
    <w:name w:val="heading 1"/>
    <w:basedOn w:val="1"/>
    <w:link w:val="17"/>
    <w:qFormat/>
    <w:uiPriority w:val="9"/>
    <w:pPr>
      <w:widowControl w:val="0"/>
      <w:autoSpaceDE w:val="0"/>
      <w:autoSpaceDN w:val="0"/>
      <w:ind w:left="158"/>
      <w:outlineLvl w:val="0"/>
    </w:pPr>
    <w:rPr>
      <w:rFonts w:ascii="Tahoma" w:hAnsi="Tahoma" w:eastAsia="Tahoma" w:cs="Tahoma"/>
      <w:b/>
      <w:bCs/>
      <w:lang w:eastAsia="en-US"/>
    </w:rPr>
  </w:style>
  <w:style w:type="paragraph" w:styleId="3">
    <w:name w:val="heading 2"/>
    <w:basedOn w:val="1"/>
    <w:link w:val="18"/>
    <w:unhideWhenUsed/>
    <w:qFormat/>
    <w:uiPriority w:val="9"/>
    <w:pPr>
      <w:widowControl w:val="0"/>
      <w:autoSpaceDE w:val="0"/>
      <w:autoSpaceDN w:val="0"/>
      <w:spacing w:before="150"/>
      <w:ind w:left="352" w:hanging="196"/>
      <w:outlineLvl w:val="1"/>
    </w:pPr>
    <w:rPr>
      <w:rFonts w:ascii="Tahoma" w:hAnsi="Tahoma" w:eastAsia="Tahoma" w:cs="Tahoma"/>
      <w:b/>
      <w:bCs/>
      <w:sz w:val="22"/>
      <w:szCs w:val="22"/>
      <w:lang w:eastAsia="en-US"/>
    </w:rPr>
  </w:style>
  <w:style w:type="paragraph" w:styleId="4">
    <w:name w:val="heading 3"/>
    <w:basedOn w:val="1"/>
    <w:link w:val="19"/>
    <w:unhideWhenUsed/>
    <w:qFormat/>
    <w:uiPriority w:val="9"/>
    <w:pPr>
      <w:widowControl w:val="0"/>
      <w:autoSpaceDE w:val="0"/>
      <w:autoSpaceDN w:val="0"/>
      <w:spacing w:before="77"/>
      <w:ind w:left="158" w:hanging="194"/>
      <w:outlineLvl w:val="2"/>
    </w:pPr>
    <w:rPr>
      <w:rFonts w:ascii="Trebuchet MS" w:hAnsi="Trebuchet MS" w:eastAsia="Trebuchet MS" w:cs="Trebuchet MS"/>
      <w:sz w:val="22"/>
      <w:szCs w:val="22"/>
      <w:lang w:eastAsia="en-US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unhideWhenUsed/>
    <w:qFormat/>
    <w:uiPriority w:val="99"/>
    <w:rPr>
      <w:color w:val="0000FF"/>
      <w:u w:val="single"/>
    </w:rPr>
  </w:style>
  <w:style w:type="character" w:styleId="8">
    <w:name w:val="page number"/>
    <w:basedOn w:val="5"/>
    <w:uiPriority w:val="0"/>
  </w:style>
  <w:style w:type="paragraph" w:styleId="9">
    <w:name w:val="Balloon Text"/>
    <w:basedOn w:val="1"/>
    <w:link w:val="30"/>
    <w:semiHidden/>
    <w:unhideWhenUsed/>
    <w:uiPriority w:val="99"/>
    <w:rPr>
      <w:rFonts w:ascii="Tahoma" w:hAnsi="Tahoma" w:eastAsia="Calibri"/>
      <w:sz w:val="16"/>
      <w:szCs w:val="16"/>
      <w:lang w:eastAsia="en-US"/>
    </w:rPr>
  </w:style>
  <w:style w:type="paragraph" w:styleId="10">
    <w:name w:val="footnote text"/>
    <w:basedOn w:val="1"/>
    <w:link w:val="29"/>
    <w:semiHidden/>
    <w:unhideWhenUsed/>
    <w:uiPriority w:val="99"/>
    <w:rPr>
      <w:rFonts w:ascii="Calibri" w:hAnsi="Calibri" w:eastAsia="Calibri"/>
      <w:sz w:val="20"/>
      <w:szCs w:val="20"/>
      <w:lang w:eastAsia="en-US"/>
    </w:rPr>
  </w:style>
  <w:style w:type="paragraph" w:styleId="11">
    <w:name w:val="header"/>
    <w:basedOn w:val="1"/>
    <w:link w:val="27"/>
    <w:unhideWhenUsed/>
    <w:uiPriority w:val="99"/>
    <w:pPr>
      <w:tabs>
        <w:tab w:val="center" w:pos="4677"/>
        <w:tab w:val="right" w:pos="9355"/>
      </w:tabs>
    </w:pPr>
    <w:rPr>
      <w:rFonts w:ascii="Calibri" w:hAnsi="Calibri" w:eastAsia="Calibri"/>
      <w:sz w:val="22"/>
      <w:szCs w:val="22"/>
      <w:lang w:eastAsia="en-US"/>
    </w:rPr>
  </w:style>
  <w:style w:type="paragraph" w:styleId="12">
    <w:name w:val="Body Text"/>
    <w:basedOn w:val="1"/>
    <w:link w:val="21"/>
    <w:unhideWhenUsed/>
    <w:qFormat/>
    <w:uiPriority w:val="1"/>
    <w:pPr>
      <w:spacing w:after="120"/>
    </w:pPr>
  </w:style>
  <w:style w:type="paragraph" w:styleId="13">
    <w:name w:val="Title"/>
    <w:basedOn w:val="1"/>
    <w:link w:val="43"/>
    <w:qFormat/>
    <w:uiPriority w:val="10"/>
    <w:pPr>
      <w:widowControl w:val="0"/>
      <w:autoSpaceDE w:val="0"/>
      <w:autoSpaceDN w:val="0"/>
      <w:ind w:left="1644" w:hanging="611"/>
    </w:pPr>
    <w:rPr>
      <w:rFonts w:ascii="Verdana" w:hAnsi="Verdana" w:eastAsia="Verdana" w:cs="Verdana"/>
      <w:b/>
      <w:bCs/>
      <w:sz w:val="78"/>
      <w:szCs w:val="78"/>
      <w:lang w:eastAsia="en-US"/>
    </w:rPr>
  </w:style>
  <w:style w:type="paragraph" w:styleId="14">
    <w:name w:val="footer"/>
    <w:basedOn w:val="1"/>
    <w:link w:val="28"/>
    <w:unhideWhenUsed/>
    <w:uiPriority w:val="99"/>
    <w:pPr>
      <w:tabs>
        <w:tab w:val="center" w:pos="4677"/>
        <w:tab w:val="right" w:pos="9355"/>
      </w:tabs>
    </w:pPr>
    <w:rPr>
      <w:rFonts w:ascii="Calibri" w:hAnsi="Calibri" w:eastAsia="Calibri"/>
      <w:sz w:val="22"/>
      <w:szCs w:val="22"/>
      <w:lang w:eastAsia="en-US"/>
    </w:rPr>
  </w:style>
  <w:style w:type="paragraph" w:styleId="15">
    <w:name w:val="Normal (Web)"/>
    <w:basedOn w:val="1"/>
    <w:semiHidden/>
    <w:unhideWhenUsed/>
    <w:uiPriority w:val="99"/>
    <w:pPr>
      <w:spacing w:before="100" w:beforeAutospacing="1" w:after="100" w:afterAutospacing="1"/>
    </w:pPr>
  </w:style>
  <w:style w:type="table" w:styleId="16">
    <w:name w:val="Table Grid"/>
    <w:basedOn w:val="6"/>
    <w:uiPriority w:val="59"/>
    <w:pPr>
      <w:spacing w:after="0" w:line="240" w:lineRule="auto"/>
    </w:pPr>
    <w:rPr>
      <w:rFonts w:ascii="Calibri" w:hAnsi="Calibri" w:eastAsia="Calibri" w:cs="Times New Roman"/>
      <w:color w:val="000000"/>
      <w:w w:val="97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Заголовок 1 Знак"/>
    <w:basedOn w:val="5"/>
    <w:link w:val="2"/>
    <w:qFormat/>
    <w:uiPriority w:val="9"/>
    <w:rPr>
      <w:rFonts w:ascii="Tahoma" w:hAnsi="Tahoma" w:eastAsia="Tahoma" w:cs="Tahoma"/>
      <w:b/>
      <w:bCs/>
      <w:color w:val="000000"/>
      <w:w w:val="97"/>
      <w:sz w:val="24"/>
      <w:szCs w:val="24"/>
    </w:rPr>
  </w:style>
  <w:style w:type="character" w:customStyle="1" w:styleId="18">
    <w:name w:val="Заголовок 2 Знак"/>
    <w:basedOn w:val="5"/>
    <w:link w:val="3"/>
    <w:qFormat/>
    <w:uiPriority w:val="9"/>
    <w:rPr>
      <w:rFonts w:ascii="Tahoma" w:hAnsi="Tahoma" w:eastAsia="Tahoma" w:cs="Tahoma"/>
      <w:b/>
      <w:bCs/>
      <w:color w:val="000000"/>
      <w:w w:val="97"/>
    </w:rPr>
  </w:style>
  <w:style w:type="character" w:customStyle="1" w:styleId="19">
    <w:name w:val="Заголовок 3 Знак"/>
    <w:basedOn w:val="5"/>
    <w:link w:val="4"/>
    <w:qFormat/>
    <w:uiPriority w:val="9"/>
    <w:rPr>
      <w:rFonts w:ascii="Trebuchet MS" w:hAnsi="Trebuchet MS" w:eastAsia="Trebuchet MS" w:cs="Trebuchet MS"/>
      <w:color w:val="000000"/>
      <w:w w:val="97"/>
    </w:rPr>
  </w:style>
  <w:style w:type="paragraph" w:styleId="20">
    <w:name w:val="List Paragraph"/>
    <w:basedOn w:val="1"/>
    <w:qFormat/>
    <w:uiPriority w:val="1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customStyle="1" w:styleId="21">
    <w:name w:val="Основной текст Знак"/>
    <w:basedOn w:val="5"/>
    <w:link w:val="12"/>
    <w:uiPriority w:val="1"/>
    <w:rPr>
      <w:rFonts w:ascii="Times New Roman" w:hAnsi="Times New Roman" w:eastAsia="Times New Roman" w:cs="Times New Roman"/>
      <w:color w:val="000000"/>
      <w:w w:val="97"/>
      <w:sz w:val="24"/>
      <w:szCs w:val="24"/>
      <w:lang w:eastAsia="ru-RU"/>
    </w:rPr>
  </w:style>
  <w:style w:type="paragraph" w:customStyle="1" w:styleId="22">
    <w:name w:val="body"/>
    <w:basedOn w:val="1"/>
    <w:qFormat/>
    <w:uiPriority w:val="99"/>
    <w:pPr>
      <w:widowControl w:val="0"/>
      <w:autoSpaceDE w:val="0"/>
      <w:autoSpaceDN w:val="0"/>
      <w:adjustRightInd w:val="0"/>
      <w:spacing w:line="240" w:lineRule="atLeast"/>
      <w:ind w:firstLine="283"/>
      <w:jc w:val="both"/>
      <w:textAlignment w:val="center"/>
    </w:pPr>
    <w:rPr>
      <w:rFonts w:ascii="SchoolBookSanPin" w:hAnsi="SchoolBookSanPin" w:cs="SchoolBookSanPin" w:eastAsiaTheme="minorEastAsia"/>
      <w:sz w:val="20"/>
      <w:szCs w:val="20"/>
    </w:rPr>
  </w:style>
  <w:style w:type="paragraph" w:customStyle="1" w:styleId="23">
    <w:name w:val="h3"/>
    <w:basedOn w:val="1"/>
    <w:uiPriority w:val="99"/>
    <w:pPr>
      <w:widowControl w:val="0"/>
      <w:suppressAutoHyphens/>
      <w:autoSpaceDE w:val="0"/>
      <w:autoSpaceDN w:val="0"/>
      <w:adjustRightInd w:val="0"/>
      <w:spacing w:before="240" w:line="240" w:lineRule="atLeast"/>
      <w:textAlignment w:val="center"/>
    </w:pPr>
    <w:rPr>
      <w:rFonts w:ascii="SchoolBookSanPin-Bold" w:hAnsi="SchoolBookSanPin-Bold" w:cs="SchoolBookSanPin-Bold" w:eastAsiaTheme="minorEastAsia"/>
      <w:b/>
      <w:bCs/>
      <w:position w:val="6"/>
      <w:sz w:val="22"/>
      <w:szCs w:val="22"/>
    </w:rPr>
  </w:style>
  <w:style w:type="paragraph" w:customStyle="1" w:styleId="24">
    <w:name w:val="h1"/>
    <w:basedOn w:val="22"/>
    <w:uiPriority w:val="99"/>
    <w:pPr>
      <w:pBdr>
        <w:bottom w:val="single" w:color="auto" w:sz="4" w:space="5"/>
      </w:pBdr>
      <w:suppressAutoHyphens/>
      <w:spacing w:before="480" w:after="240"/>
      <w:ind w:firstLine="0"/>
      <w:jc w:val="left"/>
    </w:pPr>
    <w:rPr>
      <w:rFonts w:ascii="SchoolBookSanPin-Bold" w:hAnsi="SchoolBookSanPin-Bold" w:cs="SchoolBookSanPin-Bold"/>
      <w:b/>
      <w:bCs/>
      <w:caps/>
      <w:sz w:val="24"/>
      <w:szCs w:val="24"/>
    </w:rPr>
  </w:style>
  <w:style w:type="paragraph" w:customStyle="1" w:styleId="25">
    <w:name w:val="list-bullet"/>
    <w:basedOn w:val="22"/>
    <w:qFormat/>
    <w:uiPriority w:val="99"/>
    <w:pPr>
      <w:tabs>
        <w:tab w:val="left" w:pos="567"/>
      </w:tabs>
      <w:ind w:left="227" w:hanging="142"/>
    </w:pPr>
  </w:style>
  <w:style w:type="character" w:customStyle="1" w:styleId="26">
    <w:name w:val="Font Style43"/>
    <w:qFormat/>
    <w:uiPriority w:val="0"/>
    <w:rPr>
      <w:rFonts w:ascii="Times New Roman" w:hAnsi="Times New Roman" w:cs="Times New Roman"/>
      <w:sz w:val="18"/>
      <w:szCs w:val="18"/>
    </w:rPr>
  </w:style>
  <w:style w:type="character" w:customStyle="1" w:styleId="27">
    <w:name w:val="Верхний колонтитул Знак"/>
    <w:basedOn w:val="5"/>
    <w:link w:val="11"/>
    <w:qFormat/>
    <w:uiPriority w:val="99"/>
    <w:rPr>
      <w:rFonts w:ascii="Calibri" w:hAnsi="Calibri" w:eastAsia="Calibri" w:cs="Times New Roman"/>
      <w:color w:val="000000"/>
      <w:w w:val="97"/>
    </w:rPr>
  </w:style>
  <w:style w:type="character" w:customStyle="1" w:styleId="28">
    <w:name w:val="Нижний колонтитул Знак"/>
    <w:basedOn w:val="5"/>
    <w:link w:val="14"/>
    <w:uiPriority w:val="99"/>
    <w:rPr>
      <w:rFonts w:ascii="Calibri" w:hAnsi="Calibri" w:eastAsia="Calibri" w:cs="Times New Roman"/>
      <w:color w:val="000000"/>
      <w:w w:val="97"/>
    </w:rPr>
  </w:style>
  <w:style w:type="character" w:customStyle="1" w:styleId="29">
    <w:name w:val="Текст сноски Знак"/>
    <w:basedOn w:val="5"/>
    <w:link w:val="10"/>
    <w:semiHidden/>
    <w:uiPriority w:val="99"/>
    <w:rPr>
      <w:rFonts w:ascii="Calibri" w:hAnsi="Calibri" w:eastAsia="Calibri" w:cs="Times New Roman"/>
      <w:color w:val="000000"/>
      <w:w w:val="97"/>
      <w:sz w:val="20"/>
      <w:szCs w:val="20"/>
    </w:rPr>
  </w:style>
  <w:style w:type="character" w:customStyle="1" w:styleId="30">
    <w:name w:val="Текст выноски Знак"/>
    <w:basedOn w:val="5"/>
    <w:link w:val="9"/>
    <w:semiHidden/>
    <w:uiPriority w:val="99"/>
    <w:rPr>
      <w:rFonts w:ascii="Tahoma" w:hAnsi="Tahoma" w:eastAsia="Calibri" w:cs="Times New Roman"/>
      <w:color w:val="000000"/>
      <w:w w:val="97"/>
      <w:sz w:val="16"/>
      <w:szCs w:val="16"/>
    </w:rPr>
  </w:style>
  <w:style w:type="character" w:customStyle="1" w:styleId="31">
    <w:name w:val="Колонтитул_"/>
    <w:link w:val="32"/>
    <w:uiPriority w:val="99"/>
    <w:rPr>
      <w:rFonts w:ascii="Times New Roman" w:hAnsi="Times New Roman"/>
      <w:b/>
      <w:bCs/>
      <w:shd w:val="clear" w:color="auto" w:fill="FFFFFF"/>
    </w:rPr>
  </w:style>
  <w:style w:type="paragraph" w:customStyle="1" w:styleId="32">
    <w:name w:val="Колонтитул1"/>
    <w:basedOn w:val="1"/>
    <w:link w:val="31"/>
    <w:uiPriority w:val="99"/>
    <w:pPr>
      <w:widowControl w:val="0"/>
      <w:shd w:val="clear" w:color="auto" w:fill="FFFFFF"/>
      <w:spacing w:line="240" w:lineRule="atLeast"/>
    </w:pPr>
    <w:rPr>
      <w:rFonts w:eastAsiaTheme="minorHAnsi" w:cstheme="minorBidi"/>
      <w:b/>
      <w:bCs/>
      <w:color w:val="auto"/>
      <w:w w:val="100"/>
      <w:sz w:val="22"/>
      <w:szCs w:val="22"/>
      <w:lang w:eastAsia="en-US"/>
    </w:rPr>
  </w:style>
  <w:style w:type="character" w:customStyle="1" w:styleId="33">
    <w:name w:val="Колонтитул"/>
    <w:uiPriority w:val="99"/>
  </w:style>
  <w:style w:type="character" w:customStyle="1" w:styleId="34">
    <w:name w:val="Основной текст Знак1"/>
    <w:qFormat/>
    <w:uiPriority w:val="99"/>
    <w:rPr>
      <w:rFonts w:ascii="Times New Roman" w:hAnsi="Times New Roman"/>
      <w:shd w:val="clear" w:color="auto" w:fill="FFFFFF"/>
    </w:rPr>
  </w:style>
  <w:style w:type="character" w:customStyle="1" w:styleId="35">
    <w:name w:val="Основной текст + Полужирный"/>
    <w:uiPriority w:val="99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36">
    <w:name w:val="Основной текст + Курсив"/>
    <w:uiPriority w:val="99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37">
    <w:name w:val="Абзац списка1"/>
    <w:basedOn w:val="1"/>
    <w:uiPriority w:val="0"/>
    <w:pPr>
      <w:spacing w:after="200" w:line="276" w:lineRule="auto"/>
      <w:ind w:left="720"/>
    </w:pPr>
    <w:rPr>
      <w:rFonts w:ascii="Calibri" w:hAnsi="Calibri"/>
      <w:kern w:val="1"/>
      <w:sz w:val="22"/>
      <w:szCs w:val="22"/>
      <w:lang w:val="en-US" w:eastAsia="ar-SA" w:bidi="en-US"/>
    </w:rPr>
  </w:style>
  <w:style w:type="paragraph" w:customStyle="1" w:styleId="38">
    <w:name w:val="Style10"/>
    <w:basedOn w:val="1"/>
    <w:uiPriority w:val="0"/>
    <w:pPr>
      <w:widowControl w:val="0"/>
      <w:autoSpaceDE w:val="0"/>
      <w:autoSpaceDN w:val="0"/>
      <w:adjustRightInd w:val="0"/>
      <w:spacing w:line="278" w:lineRule="exact"/>
    </w:pPr>
  </w:style>
  <w:style w:type="character" w:customStyle="1" w:styleId="39">
    <w:name w:val="Font Style15"/>
    <w:uiPriority w:val="0"/>
    <w:rPr>
      <w:rFonts w:hint="default" w:ascii="Times New Roman" w:hAnsi="Times New Roman" w:cs="Times New Roman"/>
      <w:sz w:val="20"/>
    </w:rPr>
  </w:style>
  <w:style w:type="character" w:customStyle="1" w:styleId="40">
    <w:name w:val="Font Style13"/>
    <w:uiPriority w:val="0"/>
    <w:rPr>
      <w:rFonts w:hint="default" w:ascii="Times New Roman" w:hAnsi="Times New Roman" w:cs="Times New Roman"/>
      <w:b/>
      <w:sz w:val="20"/>
    </w:rPr>
  </w:style>
  <w:style w:type="paragraph" w:styleId="41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color w:val="000000"/>
      <w:w w:val="97"/>
      <w:sz w:val="24"/>
      <w:szCs w:val="24"/>
      <w:lang w:val="ru-RU" w:eastAsia="en-US" w:bidi="ar-SA"/>
    </w:rPr>
  </w:style>
  <w:style w:type="character" w:customStyle="1" w:styleId="42">
    <w:name w:val="Неразрешенное упоминание2"/>
    <w:basedOn w:val="5"/>
    <w:semiHidden/>
    <w:unhideWhenUsed/>
    <w:uiPriority w:val="99"/>
    <w:rPr>
      <w:color w:val="605E5C"/>
      <w:shd w:val="clear" w:color="auto" w:fill="E1DFDD"/>
    </w:rPr>
  </w:style>
  <w:style w:type="character" w:customStyle="1" w:styleId="43">
    <w:name w:val="Название Знак"/>
    <w:basedOn w:val="5"/>
    <w:link w:val="13"/>
    <w:uiPriority w:val="10"/>
    <w:rPr>
      <w:rFonts w:ascii="Verdana" w:hAnsi="Verdana" w:eastAsia="Verdana" w:cs="Verdana"/>
      <w:b/>
      <w:bCs/>
      <w:color w:val="000000"/>
      <w:w w:val="97"/>
      <w:sz w:val="78"/>
      <w:szCs w:val="78"/>
    </w:rPr>
  </w:style>
  <w:style w:type="paragraph" w:customStyle="1" w:styleId="44">
    <w:name w:val="Table Paragraph"/>
    <w:basedOn w:val="1"/>
    <w:qFormat/>
    <w:uiPriority w:val="1"/>
    <w:pPr>
      <w:widowControl w:val="0"/>
      <w:autoSpaceDE w:val="0"/>
      <w:autoSpaceDN w:val="0"/>
      <w:ind w:left="254"/>
    </w:pPr>
    <w:rPr>
      <w:rFonts w:ascii="Cambria" w:hAnsi="Cambria" w:eastAsia="Cambria" w:cs="Cambria"/>
      <w:sz w:val="22"/>
      <w:szCs w:val="22"/>
      <w:lang w:eastAsia="en-US"/>
    </w:rPr>
  </w:style>
  <w:style w:type="paragraph" w:customStyle="1" w:styleId="45">
    <w:name w:val="table-body"/>
    <w:basedOn w:val="22"/>
    <w:uiPriority w:val="99"/>
    <w:pPr>
      <w:spacing w:after="100" w:line="200" w:lineRule="atLeast"/>
      <w:ind w:firstLine="0"/>
      <w:jc w:val="left"/>
    </w:pPr>
    <w:rPr>
      <w:sz w:val="18"/>
      <w:szCs w:val="18"/>
    </w:rPr>
  </w:style>
  <w:style w:type="paragraph" w:customStyle="1" w:styleId="46">
    <w:name w:val="table-list-bullet"/>
    <w:basedOn w:val="1"/>
    <w:uiPriority w:val="99"/>
    <w:pPr>
      <w:widowControl w:val="0"/>
      <w:tabs>
        <w:tab w:val="left" w:pos="567"/>
      </w:tabs>
      <w:autoSpaceDE w:val="0"/>
      <w:autoSpaceDN w:val="0"/>
      <w:adjustRightInd w:val="0"/>
      <w:spacing w:line="220" w:lineRule="atLeast"/>
      <w:ind w:left="142" w:hanging="142"/>
      <w:textAlignment w:val="center"/>
    </w:pPr>
    <w:rPr>
      <w:rFonts w:ascii="SchoolBookSanPin" w:hAnsi="SchoolBookSanPin" w:cs="SchoolBookSanPin" w:eastAsiaTheme="minorEastAsia"/>
      <w:sz w:val="18"/>
      <w:szCs w:val="18"/>
    </w:rPr>
  </w:style>
  <w:style w:type="character" w:customStyle="1" w:styleId="47">
    <w:name w:val="Italic"/>
    <w:uiPriority w:val="99"/>
    <w:rPr>
      <w:i/>
      <w:iCs/>
    </w:rPr>
  </w:style>
  <w:style w:type="character" w:customStyle="1" w:styleId="48">
    <w:name w:val="Underline"/>
    <w:uiPriority w:val="99"/>
    <w:rPr>
      <w:u w:val="thick"/>
    </w:rPr>
  </w:style>
  <w:style w:type="paragraph" w:customStyle="1" w:styleId="49">
    <w:name w:val="table-body_0mm"/>
    <w:basedOn w:val="22"/>
    <w:uiPriority w:val="99"/>
    <w:pPr>
      <w:tabs>
        <w:tab w:val="left" w:pos="567"/>
      </w:tabs>
      <w:spacing w:line="220" w:lineRule="atLeast"/>
      <w:ind w:firstLine="0"/>
      <w:jc w:val="left"/>
    </w:pPr>
    <w:rPr>
      <w:sz w:val="18"/>
      <w:szCs w:val="18"/>
    </w:rPr>
  </w:style>
  <w:style w:type="paragraph" w:customStyle="1" w:styleId="50">
    <w:name w:val="h2"/>
    <w:basedOn w:val="24"/>
    <w:uiPriority w:val="99"/>
    <w:pPr>
      <w:pBdr>
        <w:bottom w:val="none" w:color="auto" w:sz="0" w:space="0"/>
      </w:pBdr>
      <w:spacing w:before="240" w:after="0"/>
    </w:pPr>
    <w:rPr>
      <w:position w:val="6"/>
      <w:sz w:val="22"/>
      <w:szCs w:val="22"/>
    </w:rPr>
  </w:style>
  <w:style w:type="table" w:customStyle="1" w:styleId="51">
    <w:name w:val="TableGrid"/>
    <w:uiPriority w:val="0"/>
    <w:pPr>
      <w:spacing w:after="0" w:line="240" w:lineRule="auto"/>
    </w:pPr>
    <w:rPr>
      <w:rFonts w:cs="Times New Roman" w:eastAsiaTheme="minorEastAsia"/>
      <w:color w:val="000000"/>
      <w:w w:val="97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2">
    <w:name w:val="p15"/>
    <w:basedOn w:val="1"/>
    <w:uiPriority w:val="99"/>
    <w:pPr>
      <w:spacing w:before="100" w:beforeAutospacing="1" w:after="100" w:afterAutospacing="1"/>
    </w:pPr>
    <w:rPr>
      <w:rFonts w:eastAsia="Calibri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29</Pages>
  <Words>9180</Words>
  <Characters>52329</Characters>
  <Lines>436</Lines>
  <Paragraphs>122</Paragraphs>
  <TotalTime>0</TotalTime>
  <ScaleCrop>false</ScaleCrop>
  <LinksUpToDate>false</LinksUpToDate>
  <CharactersWithSpaces>61387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2024-09-01T12:36:00Z</dcterms:created>
  <dc:creator>Admin33</dc:creator>
  <cp:lastModifiedBy>admin</cp:lastModifiedBy>
  <dcterms:modified xsi:type="dcterms:W3CDTF">2025-09-03T19:54:12Z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A491DD52B3D2411FA4E82A095F6B33C6_12</vt:lpwstr>
  </property>
</Properties>
</file>