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2A" w:rsidRPr="00442FEB" w:rsidRDefault="00C5112A" w:rsidP="00442F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ПРОТОКОЛ № 1</w:t>
      </w:r>
    </w:p>
    <w:p w:rsidR="00442FEB" w:rsidRDefault="00C5112A" w:rsidP="00442F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Заседания Комиссии по оценке </w:t>
      </w:r>
      <w:proofErr w:type="gramStart"/>
      <w:r w:rsidRPr="00C5112A">
        <w:rPr>
          <w:rFonts w:ascii="Times New Roman" w:eastAsia="Calibri" w:hAnsi="Times New Roman" w:cs="Times New Roman"/>
          <w:sz w:val="28"/>
          <w:szCs w:val="28"/>
        </w:rPr>
        <w:t>эффективности организации системы внутреннего обеспечения соответствия</w:t>
      </w:r>
      <w:proofErr w:type="gramEnd"/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требованиям антимонопольного законодательства в </w:t>
      </w:r>
      <w:r w:rsidR="00706DC5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706DC5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</w:t>
      </w:r>
    </w:p>
    <w:p w:rsidR="00442FEB" w:rsidRDefault="00442FEB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1893" w:rsidRDefault="00471893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C5112A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>1</w:t>
      </w:r>
      <w:r w:rsidR="00442FEB">
        <w:rPr>
          <w:rFonts w:ascii="Times New Roman" w:eastAsia="Calibri" w:hAnsi="Times New Roman" w:cs="Times New Roman"/>
          <w:sz w:val="28"/>
          <w:szCs w:val="28"/>
        </w:rPr>
        <w:t>3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февраля 202</w:t>
      </w:r>
      <w:r w:rsidR="00442FEB">
        <w:rPr>
          <w:rFonts w:ascii="Times New Roman" w:eastAsia="Calibri" w:hAnsi="Times New Roman" w:cs="Times New Roman"/>
          <w:sz w:val="28"/>
          <w:szCs w:val="28"/>
        </w:rPr>
        <w:t>3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42F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п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2FEB">
        <w:rPr>
          <w:rFonts w:ascii="Times New Roman" w:eastAsia="Calibri" w:hAnsi="Times New Roman" w:cs="Times New Roman"/>
          <w:sz w:val="28"/>
          <w:szCs w:val="28"/>
        </w:rPr>
        <w:t>Юность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FEB" w:rsidRDefault="00442FEB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1893" w:rsidRDefault="00471893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 xml:space="preserve">На заседании присутствуют: </w:t>
      </w:r>
    </w:p>
    <w:p w:rsidR="00706DC5" w:rsidRPr="00442FEB" w:rsidRDefault="00706DC5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C5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368C">
        <w:rPr>
          <w:rFonts w:ascii="Times New Roman" w:eastAsia="Calibri" w:hAnsi="Times New Roman" w:cs="Times New Roman"/>
          <w:sz w:val="28"/>
          <w:szCs w:val="28"/>
        </w:rPr>
        <w:t xml:space="preserve">Захаров В.В., советник </w:t>
      </w:r>
      <w:r w:rsidR="00743CE7"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6DC5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Секретарь комиссии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3CE7">
        <w:rPr>
          <w:rFonts w:ascii="Times New Roman" w:eastAsia="Calibri" w:hAnsi="Times New Roman" w:cs="Times New Roman"/>
          <w:sz w:val="28"/>
          <w:szCs w:val="28"/>
        </w:rPr>
        <w:t>Позднякова Т.Ф., специалист по персоналу</w:t>
      </w:r>
    </w:p>
    <w:p w:rsidR="00706DC5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Члены комиссии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06DC5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743CE7">
        <w:rPr>
          <w:rFonts w:ascii="Times New Roman" w:eastAsia="Calibri" w:hAnsi="Times New Roman" w:cs="Times New Roman"/>
          <w:sz w:val="28"/>
          <w:szCs w:val="28"/>
        </w:rPr>
        <w:t>Гаркина</w:t>
      </w:r>
      <w:proofErr w:type="spellEnd"/>
      <w:r w:rsidR="00743CE7">
        <w:rPr>
          <w:rFonts w:ascii="Times New Roman" w:eastAsia="Calibri" w:hAnsi="Times New Roman" w:cs="Times New Roman"/>
          <w:sz w:val="28"/>
          <w:szCs w:val="28"/>
        </w:rPr>
        <w:t xml:space="preserve"> Е.В., главный бухгалтер</w:t>
      </w: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743CE7">
        <w:rPr>
          <w:rFonts w:ascii="Times New Roman" w:eastAsia="Calibri" w:hAnsi="Times New Roman" w:cs="Times New Roman"/>
          <w:sz w:val="28"/>
          <w:szCs w:val="28"/>
        </w:rPr>
        <w:t>Бурдина</w:t>
      </w:r>
      <w:proofErr w:type="spellEnd"/>
      <w:r w:rsidR="00743CE7">
        <w:rPr>
          <w:rFonts w:ascii="Times New Roman" w:eastAsia="Calibri" w:hAnsi="Times New Roman" w:cs="Times New Roman"/>
          <w:sz w:val="28"/>
          <w:szCs w:val="28"/>
        </w:rPr>
        <w:t xml:space="preserve"> П.П., заместитель директора по УЧ</w:t>
      </w:r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Рассмотрение и утверждение Доклада об организации системы внутреннего обеспечения соответствия деятельности </w:t>
      </w:r>
      <w:r w:rsidR="00743CE7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743CE7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</w:t>
      </w:r>
      <w:r w:rsidRPr="00C5112A">
        <w:rPr>
          <w:rFonts w:ascii="Times New Roman" w:eastAsia="Calibri" w:hAnsi="Times New Roman" w:cs="Times New Roman"/>
          <w:sz w:val="28"/>
          <w:szCs w:val="28"/>
        </w:rPr>
        <w:t>требованиям антимонопольного законодательства за 202</w:t>
      </w:r>
      <w:r w:rsidR="00743CE7">
        <w:rPr>
          <w:rFonts w:ascii="Times New Roman" w:eastAsia="Calibri" w:hAnsi="Times New Roman" w:cs="Times New Roman"/>
          <w:sz w:val="28"/>
          <w:szCs w:val="28"/>
        </w:rPr>
        <w:t>2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743CE7">
        <w:rPr>
          <w:rFonts w:ascii="Times New Roman" w:eastAsia="Calibri" w:hAnsi="Times New Roman" w:cs="Times New Roman"/>
          <w:sz w:val="28"/>
          <w:szCs w:val="28"/>
        </w:rPr>
        <w:t>р</w:t>
      </w:r>
      <w:r w:rsidR="00471893">
        <w:rPr>
          <w:rFonts w:ascii="Times New Roman" w:eastAsia="Calibri" w:hAnsi="Times New Roman" w:cs="Times New Roman"/>
          <w:sz w:val="28"/>
          <w:szCs w:val="28"/>
        </w:rPr>
        <w:t>уководитель контрактной служ</w:t>
      </w:r>
      <w:r w:rsidR="00743CE7">
        <w:rPr>
          <w:rFonts w:ascii="Times New Roman" w:eastAsia="Calibri" w:hAnsi="Times New Roman" w:cs="Times New Roman"/>
          <w:sz w:val="28"/>
          <w:szCs w:val="28"/>
        </w:rPr>
        <w:t>бы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A368C">
        <w:rPr>
          <w:rFonts w:ascii="Times New Roman" w:eastAsia="Calibri" w:hAnsi="Times New Roman" w:cs="Times New Roman"/>
          <w:sz w:val="28"/>
          <w:szCs w:val="28"/>
        </w:rPr>
        <w:t>Черемисина С.В.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893" w:rsidRDefault="00471893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Ход заседания: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FEB" w:rsidRDefault="00743CE7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Черемисину С</w:t>
      </w:r>
      <w:r w:rsidR="00C5112A" w:rsidRPr="00C5112A">
        <w:rPr>
          <w:rFonts w:ascii="Times New Roman" w:eastAsia="Calibri" w:hAnsi="Times New Roman" w:cs="Times New Roman"/>
          <w:sz w:val="28"/>
          <w:szCs w:val="28"/>
        </w:rPr>
        <w:t>.В., с информацией о мероприятиях, выполненных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5112A" w:rsidRPr="00C5112A">
        <w:rPr>
          <w:rFonts w:ascii="Times New Roman" w:eastAsia="Calibri" w:hAnsi="Times New Roman" w:cs="Times New Roman"/>
          <w:sz w:val="28"/>
          <w:szCs w:val="28"/>
        </w:rPr>
        <w:t xml:space="preserve"> году, направленных на организацию и функционирование антимонопольного </w:t>
      </w:r>
      <w:proofErr w:type="spellStart"/>
      <w:r w:rsidR="00C5112A" w:rsidRPr="00C5112A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C5112A" w:rsidRPr="00C5112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743CE7">
        <w:rPr>
          <w:rFonts w:ascii="Times New Roman" w:eastAsia="Calibri" w:hAnsi="Times New Roman" w:cs="Times New Roman"/>
          <w:sz w:val="28"/>
          <w:szCs w:val="28"/>
        </w:rPr>
        <w:t>ФГБОУ «Средняя школа – интернат МИД России»</w:t>
      </w:r>
      <w:r w:rsidR="00C5112A" w:rsidRPr="00C511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893" w:rsidRDefault="00471893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FEB">
        <w:rPr>
          <w:rFonts w:ascii="Times New Roman" w:eastAsia="Calibri" w:hAnsi="Times New Roman" w:cs="Times New Roman"/>
          <w:b/>
          <w:sz w:val="28"/>
          <w:szCs w:val="28"/>
        </w:rPr>
        <w:t>После обсуждения решили: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Утвердить Доклад об организации системы внутреннего обеспечения соответствия деятельности </w:t>
      </w:r>
      <w:r w:rsidR="00743CE7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743CE7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</w:t>
      </w:r>
      <w:r w:rsidRPr="00C5112A">
        <w:rPr>
          <w:rFonts w:ascii="Times New Roman" w:eastAsia="Calibri" w:hAnsi="Times New Roman" w:cs="Times New Roman"/>
          <w:sz w:val="28"/>
          <w:szCs w:val="28"/>
        </w:rPr>
        <w:t>требованиям антимонопольного законодательства за 202</w:t>
      </w:r>
      <w:r w:rsidR="00743CE7">
        <w:rPr>
          <w:rFonts w:ascii="Times New Roman" w:eastAsia="Calibri" w:hAnsi="Times New Roman" w:cs="Times New Roman"/>
          <w:sz w:val="28"/>
          <w:szCs w:val="28"/>
        </w:rPr>
        <w:t>2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Голосовали: «за» - 3, «против» - 0, «воздержавшиеся» - 0. </w:t>
      </w:r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FEB" w:rsidRDefault="00442FEB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893" w:rsidRDefault="00471893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2A" w:rsidRDefault="00C5112A" w:rsidP="00442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2A">
        <w:rPr>
          <w:rFonts w:ascii="Times New Roman" w:eastAsia="Calibri" w:hAnsi="Times New Roman" w:cs="Times New Roman"/>
          <w:sz w:val="28"/>
          <w:szCs w:val="28"/>
        </w:rPr>
        <w:t>Председ</w:t>
      </w:r>
      <w:r w:rsidR="00471893">
        <w:rPr>
          <w:rFonts w:ascii="Times New Roman" w:eastAsia="Calibri" w:hAnsi="Times New Roman" w:cs="Times New Roman"/>
          <w:sz w:val="28"/>
          <w:szCs w:val="28"/>
        </w:rPr>
        <w:t>атель комиссии _______________ В</w:t>
      </w:r>
      <w:r w:rsidRPr="00C5112A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471893">
        <w:rPr>
          <w:rFonts w:ascii="Times New Roman" w:eastAsia="Calibri" w:hAnsi="Times New Roman" w:cs="Times New Roman"/>
          <w:sz w:val="28"/>
          <w:szCs w:val="28"/>
        </w:rPr>
        <w:t>Захаров</w:t>
      </w:r>
    </w:p>
    <w:p w:rsidR="00442FEB" w:rsidRDefault="00442FEB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6836" w:rsidRPr="00BB6836" w:rsidRDefault="00BB6836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683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proofErr w:type="gramEnd"/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на заседании  </w:t>
      </w:r>
    </w:p>
    <w:p w:rsidR="00BB6836" w:rsidRPr="00BB6836" w:rsidRDefault="00BB6836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B6836">
        <w:rPr>
          <w:rFonts w:ascii="Calibri" w:eastAsia="Calibri" w:hAnsi="Calibri" w:cs="Times New Roman"/>
        </w:rPr>
        <w:t xml:space="preserve"> 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по внутреннему контролю </w:t>
      </w:r>
    </w:p>
    <w:p w:rsidR="00BB6836" w:rsidRPr="00BB6836" w:rsidRDefault="00BB6836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>за соблюдением соответствия деятельности</w:t>
      </w:r>
    </w:p>
    <w:p w:rsidR="00C5112A" w:rsidRDefault="00BB6836" w:rsidP="00C511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12A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C5112A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</w:t>
      </w:r>
    </w:p>
    <w:p w:rsidR="00C5112A" w:rsidRDefault="00BB6836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12A" w:rsidRPr="00BB6836">
        <w:rPr>
          <w:rFonts w:ascii="Times New Roman" w:eastAsia="Calibri" w:hAnsi="Times New Roman" w:cs="Times New Roman"/>
          <w:sz w:val="28"/>
          <w:szCs w:val="28"/>
        </w:rPr>
        <w:t>Т</w:t>
      </w:r>
      <w:r w:rsidRPr="00BB6836">
        <w:rPr>
          <w:rFonts w:ascii="Times New Roman" w:eastAsia="Calibri" w:hAnsi="Times New Roman" w:cs="Times New Roman"/>
          <w:sz w:val="28"/>
          <w:szCs w:val="28"/>
        </w:rPr>
        <w:t>ребованиям</w:t>
      </w:r>
      <w:r w:rsidR="00C51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6836">
        <w:rPr>
          <w:rFonts w:ascii="Times New Roman" w:eastAsia="Calibri" w:hAnsi="Times New Roman" w:cs="Times New Roman"/>
          <w:sz w:val="28"/>
          <w:szCs w:val="28"/>
        </w:rPr>
        <w:t>антимонопольного</w:t>
      </w:r>
      <w:proofErr w:type="gramEnd"/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6836" w:rsidRPr="00BB6836" w:rsidRDefault="00C5112A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>З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>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BB6836" w:rsidRPr="00BB6836" w:rsidRDefault="00BB6836" w:rsidP="00BB68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>(Протокол от «</w:t>
      </w:r>
      <w:r w:rsidR="00471893">
        <w:rPr>
          <w:rFonts w:ascii="Times New Roman" w:eastAsia="Calibri" w:hAnsi="Times New Roman" w:cs="Times New Roman"/>
          <w:sz w:val="28"/>
          <w:szCs w:val="28"/>
        </w:rPr>
        <w:t>13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7338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73388">
        <w:rPr>
          <w:rFonts w:ascii="Times New Roman" w:eastAsia="Calibri" w:hAnsi="Times New Roman" w:cs="Times New Roman"/>
          <w:sz w:val="28"/>
          <w:szCs w:val="28"/>
        </w:rPr>
        <w:t>3 г. № 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BB6836" w:rsidRPr="00BB6836" w:rsidRDefault="00BB6836" w:rsidP="00BB68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836" w:rsidRDefault="00BB6836" w:rsidP="00BB68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12" w:rsidRPr="00BB6836" w:rsidRDefault="00A21B12" w:rsidP="00BB68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764" w:rsidRPr="00BB6836" w:rsidRDefault="00435764" w:rsidP="00BB683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836" w:rsidRPr="00BB6836" w:rsidRDefault="00BB6836" w:rsidP="009D25B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836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</w:p>
    <w:p w:rsidR="00BB6836" w:rsidRPr="00BB6836" w:rsidRDefault="00BB6836" w:rsidP="009D25B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836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 w:rsidR="00547556" w:rsidRPr="00547556">
        <w:rPr>
          <w:rFonts w:ascii="Times New Roman" w:eastAsia="Calibri" w:hAnsi="Times New Roman" w:cs="Times New Roman"/>
          <w:b/>
          <w:sz w:val="28"/>
          <w:szCs w:val="28"/>
        </w:rPr>
        <w:t>ФГБОУ «Средняя школа – интернат МИД России»</w:t>
      </w:r>
      <w:r w:rsidR="002905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683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требованиям антимонопольного законодательства </w:t>
      </w:r>
    </w:p>
    <w:p w:rsidR="00BB6836" w:rsidRPr="00BB6836" w:rsidRDefault="00BB6836" w:rsidP="009D25B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836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B683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B6836" w:rsidRPr="007E6CA7" w:rsidRDefault="00BB6836" w:rsidP="009D25B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836" w:rsidRPr="007E6CA7" w:rsidRDefault="00BB6836" w:rsidP="009D25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C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35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 (далее – Методические рекомендации), 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и приказом </w:t>
      </w:r>
      <w:r w:rsidR="00A96DDA" w:rsidRPr="00743CE7">
        <w:rPr>
          <w:rFonts w:ascii="Times New Roman" w:eastAsia="Calibri" w:hAnsi="Times New Roman" w:cs="Times New Roman"/>
          <w:sz w:val="28"/>
          <w:szCs w:val="28"/>
        </w:rPr>
        <w:t>ФГБОУ «Средняя школа – интернат МИД России»</w:t>
      </w:r>
      <w:r w:rsidR="00A9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F02">
        <w:rPr>
          <w:rFonts w:ascii="Times New Roman" w:eastAsia="Calibri" w:hAnsi="Times New Roman" w:cs="Times New Roman"/>
          <w:sz w:val="28"/>
          <w:szCs w:val="28"/>
        </w:rPr>
        <w:t>от 12</w:t>
      </w:r>
      <w:r w:rsidR="002611F1">
        <w:rPr>
          <w:rFonts w:ascii="Times New Roman" w:eastAsia="Calibri" w:hAnsi="Times New Roman" w:cs="Times New Roman"/>
          <w:sz w:val="28"/>
          <w:szCs w:val="28"/>
        </w:rPr>
        <w:t>.</w:t>
      </w:r>
      <w:r w:rsidR="00B73F02">
        <w:rPr>
          <w:rFonts w:ascii="Times New Roman" w:eastAsia="Calibri" w:hAnsi="Times New Roman" w:cs="Times New Roman"/>
          <w:sz w:val="28"/>
          <w:szCs w:val="28"/>
        </w:rPr>
        <w:t>05.2021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73F02">
        <w:rPr>
          <w:rFonts w:ascii="Times New Roman" w:eastAsia="Calibri" w:hAnsi="Times New Roman" w:cs="Times New Roman"/>
          <w:sz w:val="28"/>
          <w:szCs w:val="28"/>
        </w:rPr>
        <w:t>96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611F1" w:rsidRPr="002611F1">
        <w:rPr>
          <w:rFonts w:ascii="Times New Roman" w:eastAsia="Calibri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Российской Федерации в </w:t>
      </w:r>
      <w:r w:rsidR="00484965" w:rsidRPr="00743CE7">
        <w:rPr>
          <w:rFonts w:ascii="Times New Roman" w:eastAsia="Calibri" w:hAnsi="Times New Roman" w:cs="Times New Roman"/>
          <w:sz w:val="28"/>
          <w:szCs w:val="28"/>
        </w:rPr>
        <w:t>ФГБОУ «Средняя школа – интернат</w:t>
      </w:r>
      <w:proofErr w:type="gramEnd"/>
      <w:r w:rsidR="00484965" w:rsidRPr="00743CE7">
        <w:rPr>
          <w:rFonts w:ascii="Times New Roman" w:eastAsia="Calibri" w:hAnsi="Times New Roman" w:cs="Times New Roman"/>
          <w:sz w:val="28"/>
          <w:szCs w:val="28"/>
        </w:rPr>
        <w:t xml:space="preserve"> МИД России»</w:t>
      </w:r>
      <w:r w:rsidR="00C5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1F1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7B6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E11">
        <w:rPr>
          <w:rFonts w:ascii="Times New Roman" w:eastAsia="Calibri" w:hAnsi="Times New Roman" w:cs="Times New Roman"/>
          <w:sz w:val="28"/>
          <w:szCs w:val="28"/>
        </w:rPr>
        <w:t>п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риказ № </w:t>
      </w:r>
      <w:r w:rsidR="00484965">
        <w:rPr>
          <w:rFonts w:ascii="Times New Roman" w:eastAsia="Calibri" w:hAnsi="Times New Roman" w:cs="Times New Roman"/>
          <w:sz w:val="28"/>
          <w:szCs w:val="28"/>
        </w:rPr>
        <w:t>96</w:t>
      </w:r>
      <w:r w:rsidR="002611F1">
        <w:rPr>
          <w:rFonts w:ascii="Times New Roman" w:eastAsia="Calibri" w:hAnsi="Times New Roman" w:cs="Times New Roman"/>
          <w:sz w:val="28"/>
          <w:szCs w:val="28"/>
        </w:rPr>
        <w:t>)</w:t>
      </w:r>
      <w:r w:rsidR="00202E11">
        <w:rPr>
          <w:rFonts w:ascii="Times New Roman" w:eastAsia="Calibri" w:hAnsi="Times New Roman" w:cs="Times New Roman"/>
          <w:sz w:val="28"/>
          <w:szCs w:val="28"/>
        </w:rPr>
        <w:t>,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84965" w:rsidRPr="00743CE7">
        <w:rPr>
          <w:rFonts w:ascii="Times New Roman" w:eastAsia="Calibri" w:hAnsi="Times New Roman" w:cs="Times New Roman"/>
          <w:sz w:val="28"/>
          <w:szCs w:val="28"/>
        </w:rPr>
        <w:t>ФГБОУ «Средняя школа – интернат МИД России»</w:t>
      </w:r>
      <w:r w:rsidR="00484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48496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выявлению рисков нарушения антимонопольного законодательства, анализу выявленных нарушений в деятельности </w:t>
      </w:r>
      <w:r w:rsidR="009075C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2611F1">
        <w:rPr>
          <w:rFonts w:ascii="Times New Roman" w:eastAsia="Calibri" w:hAnsi="Times New Roman" w:cs="Times New Roman"/>
          <w:sz w:val="28"/>
          <w:szCs w:val="28"/>
        </w:rPr>
        <w:t>, мониторингу и анализу практики применения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законодательства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, оценке эффективности разработанных и реализуемых 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75C2">
        <w:rPr>
          <w:rFonts w:ascii="Times New Roman" w:eastAsia="Calibri" w:hAnsi="Times New Roman" w:cs="Times New Roman"/>
          <w:sz w:val="28"/>
          <w:szCs w:val="28"/>
        </w:rPr>
        <w:t xml:space="preserve">Учреждении </w:t>
      </w:r>
      <w:r w:rsidR="002611F1">
        <w:rPr>
          <w:rFonts w:ascii="Times New Roman" w:eastAsia="Calibri" w:hAnsi="Times New Roman" w:cs="Times New Roman"/>
          <w:sz w:val="28"/>
          <w:szCs w:val="28"/>
        </w:rPr>
        <w:t xml:space="preserve">мероприятий по снижению рисков нарушений </w:t>
      </w:r>
      <w:r w:rsidR="00760A6A">
        <w:rPr>
          <w:rFonts w:ascii="Times New Roman" w:eastAsia="Calibri" w:hAnsi="Times New Roman" w:cs="Times New Roman"/>
          <w:sz w:val="28"/>
          <w:szCs w:val="28"/>
        </w:rPr>
        <w:t>в указанной сфере</w:t>
      </w:r>
      <w:r w:rsidR="007E6CA7" w:rsidRPr="007E6C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CF5" w:rsidRDefault="00BB6836" w:rsidP="009D25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>В течение 202</w:t>
      </w:r>
      <w:r w:rsidR="00856CF5">
        <w:rPr>
          <w:rFonts w:ascii="Times New Roman" w:eastAsia="Calibri" w:hAnsi="Times New Roman" w:cs="Times New Roman"/>
          <w:sz w:val="28"/>
          <w:szCs w:val="28"/>
        </w:rPr>
        <w:t>2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года в соответствии с Методическими рекомендациями 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                        и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075C2">
        <w:rPr>
          <w:rFonts w:ascii="Times New Roman" w:eastAsia="Calibri" w:hAnsi="Times New Roman" w:cs="Times New Roman"/>
          <w:sz w:val="28"/>
          <w:szCs w:val="28"/>
        </w:rPr>
        <w:t>96</w:t>
      </w:r>
      <w:r w:rsidR="00760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A0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A2111">
        <w:rPr>
          <w:rFonts w:ascii="Times New Roman" w:eastAsia="Calibri" w:hAnsi="Times New Roman" w:cs="Times New Roman"/>
          <w:sz w:val="28"/>
          <w:szCs w:val="28"/>
        </w:rPr>
        <w:t>регулярной</w:t>
      </w:r>
      <w:r w:rsidR="00444A00">
        <w:rPr>
          <w:rFonts w:ascii="Times New Roman" w:eastAsia="Calibri" w:hAnsi="Times New Roman" w:cs="Times New Roman"/>
          <w:sz w:val="28"/>
          <w:szCs w:val="28"/>
        </w:rPr>
        <w:t xml:space="preserve"> основе </w:t>
      </w:r>
      <w:r w:rsidR="00032B41">
        <w:rPr>
          <w:rFonts w:ascii="Times New Roman" w:eastAsia="Calibri" w:hAnsi="Times New Roman" w:cs="Times New Roman"/>
          <w:sz w:val="28"/>
          <w:szCs w:val="28"/>
        </w:rPr>
        <w:t>осуществляется ознакомление</w:t>
      </w:r>
      <w:r w:rsidR="00202E11">
        <w:rPr>
          <w:rFonts w:ascii="Times New Roman" w:eastAsia="Calibri" w:hAnsi="Times New Roman" w:cs="Times New Roman"/>
          <w:sz w:val="28"/>
          <w:szCs w:val="28"/>
        </w:rPr>
        <w:t xml:space="preserve"> с приказом </w:t>
      </w:r>
      <w:r w:rsidR="000A2111">
        <w:rPr>
          <w:rFonts w:ascii="Times New Roman" w:eastAsia="Calibri" w:hAnsi="Times New Roman" w:cs="Times New Roman"/>
          <w:sz w:val="28"/>
          <w:szCs w:val="28"/>
        </w:rPr>
        <w:lastRenderedPageBreak/>
        <w:t>№</w:t>
      </w:r>
      <w:r w:rsidR="00032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5C2">
        <w:rPr>
          <w:rFonts w:ascii="Times New Roman" w:eastAsia="Calibri" w:hAnsi="Times New Roman" w:cs="Times New Roman"/>
          <w:sz w:val="28"/>
          <w:szCs w:val="28"/>
        </w:rPr>
        <w:t>96</w:t>
      </w:r>
      <w:r w:rsidR="00202E11">
        <w:rPr>
          <w:rFonts w:ascii="Times New Roman" w:eastAsia="Calibri" w:hAnsi="Times New Roman" w:cs="Times New Roman"/>
          <w:sz w:val="28"/>
          <w:szCs w:val="28"/>
        </w:rPr>
        <w:t xml:space="preserve"> всех вновь принятых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E11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="009075C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202E11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инструктаж </w:t>
      </w:r>
      <w:r w:rsidR="00202E11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="009075C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202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2E11" w:rsidRPr="00202E11">
        <w:rPr>
          <w:rFonts w:ascii="Times New Roman" w:eastAsia="Calibri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6836" w:rsidRPr="00BB6836" w:rsidRDefault="00BB6836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Информации о выявлении Федеральной антимонопольной службой в нормативных актах (проектах актов) </w:t>
      </w:r>
      <w:r w:rsidR="00300F01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300F01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</w:t>
      </w:r>
      <w:r w:rsidRPr="00BB6836">
        <w:rPr>
          <w:rFonts w:ascii="Times New Roman" w:eastAsia="Calibri" w:hAnsi="Times New Roman" w:cs="Times New Roman"/>
          <w:sz w:val="28"/>
          <w:szCs w:val="28"/>
        </w:rPr>
        <w:t>положений, нарушающих требования антимонопольного законодательства, в 202</w:t>
      </w:r>
      <w:r w:rsidR="00856CF5">
        <w:rPr>
          <w:rFonts w:ascii="Times New Roman" w:eastAsia="Calibri" w:hAnsi="Times New Roman" w:cs="Times New Roman"/>
          <w:sz w:val="28"/>
          <w:szCs w:val="28"/>
        </w:rPr>
        <w:t>2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году не имеется.</w:t>
      </w:r>
    </w:p>
    <w:p w:rsidR="000A2111" w:rsidRDefault="00BB6836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проведенного анализа нормативных актов (проектов актов) </w:t>
      </w:r>
      <w:r w:rsidR="002433E9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2433E9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</w:t>
      </w:r>
      <w:r w:rsidRPr="00BB6836">
        <w:rPr>
          <w:rFonts w:ascii="Times New Roman" w:eastAsia="Calibri" w:hAnsi="Times New Roman" w:cs="Times New Roman"/>
          <w:sz w:val="28"/>
          <w:szCs w:val="28"/>
        </w:rPr>
        <w:t>сделан вывод об их соответствии антимонопольному законодательству и нецелесообра</w:t>
      </w:r>
      <w:r w:rsidR="000A2111">
        <w:rPr>
          <w:rFonts w:ascii="Times New Roman" w:eastAsia="Calibri" w:hAnsi="Times New Roman" w:cs="Times New Roman"/>
          <w:sz w:val="28"/>
          <w:szCs w:val="28"/>
        </w:rPr>
        <w:t>зности внесения в них изменений.</w:t>
      </w:r>
      <w:r w:rsidR="000A2111" w:rsidRPr="000A21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2111" w:rsidRDefault="000A2111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2433E9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 норм антимонопольного законодательства </w:t>
      </w:r>
      <w:r w:rsidRPr="0029052A">
        <w:rPr>
          <w:rFonts w:ascii="Times New Roman" w:eastAsia="Calibri" w:hAnsi="Times New Roman" w:cs="Times New Roman"/>
          <w:sz w:val="28"/>
          <w:szCs w:val="28"/>
        </w:rPr>
        <w:t>в судебных инстанциях не осуществлялось.</w:t>
      </w:r>
    </w:p>
    <w:p w:rsidR="003B793E" w:rsidRPr="00FC32C2" w:rsidRDefault="00765223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Таким образом, ц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>елев</w:t>
      </w:r>
      <w:r w:rsidR="003A575B">
        <w:rPr>
          <w:rFonts w:ascii="Times New Roman" w:eastAsia="Calibri" w:hAnsi="Times New Roman" w:cs="Times New Roman"/>
          <w:sz w:val="28"/>
          <w:szCs w:val="28"/>
        </w:rPr>
        <w:t>ы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>е значени</w:t>
      </w:r>
      <w:r w:rsidR="00EC09B9">
        <w:rPr>
          <w:rFonts w:ascii="Times New Roman" w:eastAsia="Calibri" w:hAnsi="Times New Roman" w:cs="Times New Roman"/>
          <w:sz w:val="28"/>
          <w:szCs w:val="28"/>
        </w:rPr>
        <w:t>я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9B9">
        <w:rPr>
          <w:rFonts w:ascii="Times New Roman" w:eastAsia="Calibri" w:hAnsi="Times New Roman" w:cs="Times New Roman"/>
          <w:sz w:val="28"/>
          <w:szCs w:val="28"/>
        </w:rPr>
        <w:t xml:space="preserve">ключевых показателей эффективности антимонопольного комплаенса в </w:t>
      </w:r>
      <w:r w:rsidR="002433E9">
        <w:rPr>
          <w:rFonts w:ascii="Times New Roman" w:eastAsia="Calibri" w:hAnsi="Times New Roman" w:cs="Times New Roman"/>
          <w:sz w:val="28"/>
          <w:szCs w:val="28"/>
        </w:rPr>
        <w:t>Учреждении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223">
        <w:rPr>
          <w:rFonts w:ascii="Times New Roman" w:eastAsia="Calibri" w:hAnsi="Times New Roman" w:cs="Times New Roman"/>
          <w:sz w:val="28"/>
          <w:szCs w:val="28"/>
        </w:rPr>
        <w:t xml:space="preserve">«доля сотрудников </w:t>
      </w:r>
      <w:r w:rsidR="002433E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65223">
        <w:rPr>
          <w:rFonts w:ascii="Times New Roman" w:eastAsia="Calibri" w:hAnsi="Times New Roman" w:cs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09B9">
        <w:rPr>
          <w:rFonts w:ascii="Times New Roman" w:eastAsia="Calibri" w:hAnsi="Times New Roman" w:cs="Times New Roman"/>
          <w:sz w:val="28"/>
          <w:szCs w:val="28"/>
        </w:rPr>
        <w:t>«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2433E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C09B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C09B9">
        <w:rPr>
          <w:rFonts w:ascii="Times New Roman" w:eastAsia="Calibri" w:hAnsi="Times New Roman" w:cs="Times New Roman"/>
          <w:sz w:val="28"/>
          <w:szCs w:val="28"/>
        </w:rPr>
        <w:t>«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 нормативных правовых акт</w:t>
      </w:r>
      <w:r w:rsidR="00EC09B9">
        <w:rPr>
          <w:rFonts w:ascii="Times New Roman" w:eastAsia="Calibri" w:hAnsi="Times New Roman" w:cs="Times New Roman"/>
          <w:sz w:val="28"/>
          <w:szCs w:val="28"/>
        </w:rPr>
        <w:t>ах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3E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C09B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75B">
        <w:rPr>
          <w:rFonts w:ascii="Times New Roman" w:eastAsia="Calibri" w:hAnsi="Times New Roman" w:cs="Times New Roman"/>
          <w:sz w:val="28"/>
          <w:szCs w:val="28"/>
        </w:rPr>
        <w:t>свидетельствую</w:t>
      </w:r>
      <w:r w:rsidR="00EC09B9" w:rsidRPr="00EC09B9">
        <w:rPr>
          <w:rFonts w:ascii="Times New Roman" w:eastAsia="Calibri" w:hAnsi="Times New Roman" w:cs="Times New Roman"/>
          <w:sz w:val="28"/>
          <w:szCs w:val="28"/>
        </w:rPr>
        <w:t xml:space="preserve">т об эффективности антимонопольного </w:t>
      </w:r>
      <w:proofErr w:type="spellStart"/>
      <w:r w:rsidR="00EC09B9" w:rsidRPr="00EC09B9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EC09B9" w:rsidRPr="00EC0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3E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3A575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3A575B">
        <w:rPr>
          <w:rFonts w:ascii="Times New Roman" w:eastAsia="Calibri" w:hAnsi="Times New Roman" w:cs="Times New Roman"/>
          <w:sz w:val="28"/>
          <w:szCs w:val="28"/>
        </w:rPr>
        <w:t xml:space="preserve"> отчетном </w:t>
      </w:r>
      <w:proofErr w:type="gramStart"/>
      <w:r w:rsidR="003A575B">
        <w:rPr>
          <w:rFonts w:ascii="Times New Roman" w:eastAsia="Calibri" w:hAnsi="Times New Roman" w:cs="Times New Roman"/>
          <w:sz w:val="28"/>
          <w:szCs w:val="28"/>
        </w:rPr>
        <w:t>периоде</w:t>
      </w:r>
      <w:proofErr w:type="gramEnd"/>
      <w:r w:rsidR="00EC09B9" w:rsidRPr="00EC09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836" w:rsidRDefault="002433E9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проведен анализ выявленных нарушений антимонопольного законодательства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856CF5">
        <w:rPr>
          <w:rFonts w:ascii="Times New Roman" w:eastAsia="Calibri" w:hAnsi="Times New Roman" w:cs="Times New Roman"/>
          <w:sz w:val="28"/>
          <w:szCs w:val="28"/>
        </w:rPr>
        <w:t>2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году,</w:t>
      </w:r>
      <w:r w:rsidR="00BE6C58">
        <w:rPr>
          <w:rFonts w:ascii="Times New Roman" w:eastAsia="Calibri" w:hAnsi="Times New Roman" w:cs="Times New Roman"/>
          <w:sz w:val="28"/>
          <w:szCs w:val="28"/>
        </w:rPr>
        <w:t xml:space="preserve"> а также за трехлетний период с 2019 по 2021 год (наличие предостережений, предупреждений, предписаний, штрафов),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который показал следующее. </w:t>
      </w:r>
    </w:p>
    <w:p w:rsidR="000A2111" w:rsidRDefault="000A2111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Выявленные ФАС России нарушения антимонопольного законодательства относятся к сфере </w:t>
      </w:r>
      <w:r w:rsidR="00110D65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2C2" w:rsidRDefault="00FC32C2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Часть нарушений, </w:t>
      </w:r>
      <w:r w:rsidR="00295EB8">
        <w:rPr>
          <w:rFonts w:ascii="Times New Roman" w:eastAsia="Calibri" w:hAnsi="Times New Roman" w:cs="Times New Roman"/>
          <w:sz w:val="28"/>
          <w:szCs w:val="28"/>
        </w:rPr>
        <w:t>допущенных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E6E">
        <w:rPr>
          <w:rFonts w:ascii="Times New Roman" w:eastAsia="Calibri" w:hAnsi="Times New Roman" w:cs="Times New Roman"/>
          <w:sz w:val="28"/>
          <w:szCs w:val="28"/>
        </w:rPr>
        <w:t>Учреждением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2022 году, касалась несоблюдения (неточного соблюдения) установленных </w:t>
      </w:r>
      <w:r w:rsidR="007B6AF7" w:rsidRPr="00765223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7B6AF7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7B6AF7" w:rsidRPr="00765223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B6AF7">
        <w:rPr>
          <w:rFonts w:ascii="Times New Roman" w:eastAsia="Calibri" w:hAnsi="Times New Roman" w:cs="Times New Roman"/>
          <w:sz w:val="28"/>
          <w:szCs w:val="28"/>
        </w:rPr>
        <w:t>ом</w:t>
      </w:r>
      <w:r w:rsidR="007B6AF7" w:rsidRPr="00765223">
        <w:rPr>
          <w:rFonts w:ascii="Times New Roman" w:eastAsia="Calibri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о закупках)</w:t>
      </w:r>
      <w:r w:rsidR="007B6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требований к </w:t>
      </w:r>
      <w:r w:rsidR="007537CA">
        <w:rPr>
          <w:rFonts w:ascii="Times New Roman" w:eastAsia="Calibri" w:hAnsi="Times New Roman" w:cs="Times New Roman"/>
          <w:sz w:val="28"/>
          <w:szCs w:val="28"/>
        </w:rPr>
        <w:t>порядку оценки заявок</w:t>
      </w:r>
      <w:r w:rsidR="00A1389F">
        <w:rPr>
          <w:rFonts w:ascii="Times New Roman" w:eastAsia="Calibri" w:hAnsi="Times New Roman" w:cs="Times New Roman"/>
          <w:sz w:val="28"/>
          <w:szCs w:val="28"/>
        </w:rPr>
        <w:t xml:space="preserve">, так же срокам </w:t>
      </w:r>
      <w:r w:rsidR="00882092">
        <w:rPr>
          <w:rFonts w:ascii="Times New Roman" w:eastAsia="Calibri" w:hAnsi="Times New Roman" w:cs="Times New Roman"/>
          <w:sz w:val="28"/>
          <w:szCs w:val="28"/>
        </w:rPr>
        <w:t>исполнения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C32C2" w:rsidRDefault="00FC32C2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частности, в </w:t>
      </w:r>
      <w:r w:rsidR="00F02E6E">
        <w:rPr>
          <w:rFonts w:ascii="Times New Roman" w:eastAsia="Calibri" w:hAnsi="Times New Roman" w:cs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решениях </w:t>
      </w:r>
      <w:r w:rsidRPr="00FC32C2">
        <w:rPr>
          <w:rFonts w:ascii="Times New Roman" w:eastAsia="Calibri" w:hAnsi="Times New Roman" w:cs="Times New Roman"/>
          <w:sz w:val="28"/>
          <w:szCs w:val="28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C32C2">
        <w:rPr>
          <w:rFonts w:ascii="Times New Roman" w:eastAsia="Calibri" w:hAnsi="Times New Roman" w:cs="Times New Roman"/>
          <w:sz w:val="28"/>
          <w:szCs w:val="28"/>
        </w:rPr>
        <w:t xml:space="preserve"> Федеральной антимонопольной службы по контролю в сфере закупок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50B82">
        <w:rPr>
          <w:rFonts w:ascii="Times New Roman" w:eastAsia="Calibri" w:hAnsi="Times New Roman" w:cs="Times New Roman"/>
          <w:sz w:val="28"/>
          <w:szCs w:val="28"/>
        </w:rPr>
        <w:t>аналогичных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закупках </w:t>
      </w:r>
      <w:r w:rsidR="00F02E6E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F02E6E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установлено нарушение пункт</w:t>
      </w:r>
      <w:r w:rsidR="00F02E6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E6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2 статьи 42</w:t>
      </w:r>
      <w:r w:rsidR="007B6AF7" w:rsidRPr="007B6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AF7">
        <w:rPr>
          <w:rFonts w:ascii="Times New Roman" w:eastAsia="Calibri" w:hAnsi="Times New Roman" w:cs="Times New Roman"/>
          <w:sz w:val="28"/>
          <w:szCs w:val="28"/>
        </w:rPr>
        <w:t>Закона о закупках</w:t>
      </w:r>
      <w:r w:rsidR="00882092">
        <w:rPr>
          <w:rFonts w:ascii="Times New Roman" w:eastAsia="Calibri" w:hAnsi="Times New Roman" w:cs="Times New Roman"/>
          <w:sz w:val="28"/>
          <w:szCs w:val="28"/>
        </w:rPr>
        <w:t>, по одному из решений было вынесено предписание</w:t>
      </w:r>
      <w:r w:rsidR="00F02E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2092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 w:rsidR="00F02E6E">
        <w:rPr>
          <w:rFonts w:ascii="Times New Roman" w:eastAsia="Calibri" w:hAnsi="Times New Roman" w:cs="Times New Roman"/>
          <w:sz w:val="28"/>
          <w:szCs w:val="28"/>
        </w:rPr>
        <w:t xml:space="preserve">в одном решении </w:t>
      </w:r>
      <w:r w:rsidR="00F02E6E" w:rsidRPr="00FC32C2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F02E6E">
        <w:rPr>
          <w:rFonts w:ascii="Times New Roman" w:eastAsia="Calibri" w:hAnsi="Times New Roman" w:cs="Times New Roman"/>
          <w:sz w:val="28"/>
          <w:szCs w:val="28"/>
        </w:rPr>
        <w:t>и</w:t>
      </w:r>
      <w:r w:rsidR="00F02E6E" w:rsidRPr="00FC32C2">
        <w:rPr>
          <w:rFonts w:ascii="Times New Roman" w:eastAsia="Calibri" w:hAnsi="Times New Roman" w:cs="Times New Roman"/>
          <w:sz w:val="28"/>
          <w:szCs w:val="28"/>
        </w:rPr>
        <w:t xml:space="preserve"> Федеральной антимонопольной службы по контролю в сфере закупок</w:t>
      </w:r>
      <w:r w:rsidR="00F02E6E">
        <w:rPr>
          <w:rFonts w:ascii="Times New Roman" w:eastAsia="Calibri" w:hAnsi="Times New Roman" w:cs="Times New Roman"/>
          <w:sz w:val="28"/>
          <w:szCs w:val="28"/>
        </w:rPr>
        <w:t xml:space="preserve"> в аналогичных закупках </w:t>
      </w:r>
      <w:r w:rsidR="00F02E6E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proofErr w:type="gramEnd"/>
      <w:r w:rsidR="00F02E6E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установлено нарушение пункт</w:t>
      </w:r>
      <w:r w:rsidR="00A1389F">
        <w:rPr>
          <w:rFonts w:ascii="Times New Roman" w:eastAsia="Calibri" w:hAnsi="Times New Roman" w:cs="Times New Roman"/>
          <w:sz w:val="28"/>
          <w:szCs w:val="28"/>
        </w:rPr>
        <w:t>а</w:t>
      </w:r>
      <w:r w:rsidR="00F02E6E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A1389F">
        <w:rPr>
          <w:rFonts w:ascii="Times New Roman" w:eastAsia="Calibri" w:hAnsi="Times New Roman" w:cs="Times New Roman"/>
          <w:sz w:val="28"/>
          <w:szCs w:val="28"/>
        </w:rPr>
        <w:t xml:space="preserve"> части 1 статьи 42 и пунктов </w:t>
      </w:r>
      <w:r w:rsidR="00F02E6E">
        <w:rPr>
          <w:rFonts w:ascii="Times New Roman" w:eastAsia="Calibri" w:hAnsi="Times New Roman" w:cs="Times New Roman"/>
          <w:sz w:val="28"/>
          <w:szCs w:val="28"/>
        </w:rPr>
        <w:t>1,4 части 2 статьи 42</w:t>
      </w:r>
      <w:r w:rsidR="00F02E6E" w:rsidRPr="007B6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E6E">
        <w:rPr>
          <w:rFonts w:ascii="Times New Roman" w:eastAsia="Calibri" w:hAnsi="Times New Roman" w:cs="Times New Roman"/>
          <w:sz w:val="28"/>
          <w:szCs w:val="28"/>
        </w:rPr>
        <w:t>Закона о закупках</w:t>
      </w:r>
      <w:r w:rsidR="00882092">
        <w:rPr>
          <w:rFonts w:ascii="Times New Roman" w:eastAsia="Calibri" w:hAnsi="Times New Roman" w:cs="Times New Roman"/>
          <w:sz w:val="28"/>
          <w:szCs w:val="28"/>
        </w:rPr>
        <w:t xml:space="preserve"> с вынесением предписания об устранении недостатков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2C2" w:rsidRPr="00FC32C2" w:rsidRDefault="007F77BD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двух решениях </w:t>
      </w:r>
      <w:r w:rsidR="00FC32C2" w:rsidRPr="00FC32C2">
        <w:rPr>
          <w:rFonts w:ascii="Times New Roman" w:eastAsia="Calibri" w:hAnsi="Times New Roman" w:cs="Times New Roman"/>
          <w:sz w:val="28"/>
          <w:szCs w:val="28"/>
        </w:rPr>
        <w:t xml:space="preserve">Комиссией Федеральной антимонопольной службы по контролю в сфере закупок </w:t>
      </w:r>
      <w:r w:rsidR="00FC32C2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FC32C2" w:rsidRPr="00FC32C2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7C77BB" w:rsidRPr="007C77BB">
        <w:rPr>
          <w:rFonts w:ascii="Times New Roman" w:eastAsia="Calibri" w:hAnsi="Times New Roman" w:cs="Times New Roman"/>
          <w:sz w:val="28"/>
          <w:szCs w:val="28"/>
        </w:rPr>
        <w:t>действия Заказчика, в части установления условий о подтверждении предложения участника реестровыми номерами контрактов на сайте Единой информационной системы в сфере закупок «</w:t>
      </w:r>
      <w:proofErr w:type="spellStart"/>
      <w:r w:rsidR="007C77BB" w:rsidRPr="007C77BB">
        <w:rPr>
          <w:rFonts w:ascii="Times New Roman" w:eastAsia="Calibri" w:hAnsi="Times New Roman" w:cs="Times New Roman"/>
          <w:sz w:val="28"/>
          <w:szCs w:val="28"/>
        </w:rPr>
        <w:t>zakupki.gov.ru</w:t>
      </w:r>
      <w:proofErr w:type="spellEnd"/>
      <w:r w:rsidR="007C77BB" w:rsidRPr="007C77BB">
        <w:rPr>
          <w:rFonts w:ascii="Times New Roman" w:eastAsia="Calibri" w:hAnsi="Times New Roman" w:cs="Times New Roman"/>
          <w:sz w:val="28"/>
          <w:szCs w:val="28"/>
        </w:rPr>
        <w:t>», не соответствуют Положению и противоречат нормам Закона о контрактной системе</w:t>
      </w:r>
      <w:r>
        <w:rPr>
          <w:rFonts w:ascii="Times New Roman" w:eastAsia="Calibri" w:hAnsi="Times New Roman" w:cs="Times New Roman"/>
          <w:sz w:val="28"/>
          <w:szCs w:val="28"/>
        </w:rPr>
        <w:t>, к</w:t>
      </w:r>
      <w:r w:rsidRPr="007F77BD">
        <w:rPr>
          <w:rFonts w:ascii="Times New Roman" w:eastAsia="Calibri" w:hAnsi="Times New Roman" w:cs="Times New Roman"/>
          <w:sz w:val="28"/>
          <w:szCs w:val="28"/>
        </w:rPr>
        <w:t>роме того, Заказчиком в указанном порядке оценки заявок не раскрыто понятие</w:t>
      </w:r>
      <w:proofErr w:type="gramEnd"/>
      <w:r w:rsidRPr="007F77B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7F77BD">
        <w:rPr>
          <w:rFonts w:ascii="Times New Roman" w:eastAsia="Calibri" w:hAnsi="Times New Roman" w:cs="Times New Roman"/>
          <w:sz w:val="28"/>
          <w:szCs w:val="28"/>
        </w:rPr>
        <w:t>связанных</w:t>
      </w:r>
      <w:proofErr w:type="gramEnd"/>
      <w:r w:rsidRPr="007F77BD">
        <w:rPr>
          <w:rFonts w:ascii="Times New Roman" w:eastAsia="Calibri" w:hAnsi="Times New Roman" w:cs="Times New Roman"/>
          <w:sz w:val="28"/>
          <w:szCs w:val="28"/>
        </w:rPr>
        <w:t xml:space="preserve"> с предметом контракта».</w:t>
      </w:r>
    </w:p>
    <w:p w:rsidR="000C5CEF" w:rsidRPr="000C5CEF" w:rsidRDefault="00F070E0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третьем случае, </w:t>
      </w:r>
      <w:r w:rsidRPr="00FC32C2">
        <w:rPr>
          <w:rFonts w:ascii="Times New Roman" w:eastAsia="Calibri" w:hAnsi="Times New Roman" w:cs="Times New Roman"/>
          <w:sz w:val="28"/>
          <w:szCs w:val="28"/>
        </w:rPr>
        <w:t xml:space="preserve">Комиссией Федеральной антимонопольной службы по контролю в сфере закупок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FC32C2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F070E0">
        <w:rPr>
          <w:rFonts w:ascii="Times New Roman" w:eastAsia="Calibri" w:hAnsi="Times New Roman" w:cs="Times New Roman"/>
          <w:sz w:val="28"/>
          <w:szCs w:val="28"/>
        </w:rPr>
        <w:t xml:space="preserve"> что действия Заказчика в части установления в Извещении о проведении Аукциона информации о сроках исполнения контракта </w:t>
      </w:r>
      <w:r>
        <w:rPr>
          <w:rFonts w:ascii="Times New Roman" w:eastAsia="Calibri" w:hAnsi="Times New Roman" w:cs="Times New Roman"/>
          <w:sz w:val="28"/>
          <w:szCs w:val="28"/>
        </w:rPr>
        <w:t>ввели</w:t>
      </w:r>
      <w:r w:rsidRPr="00F070E0">
        <w:rPr>
          <w:rFonts w:ascii="Times New Roman" w:eastAsia="Calibri" w:hAnsi="Times New Roman" w:cs="Times New Roman"/>
          <w:sz w:val="28"/>
          <w:szCs w:val="28"/>
        </w:rPr>
        <w:t xml:space="preserve"> участников закупки в заблуждение и противореч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F070E0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 w:rsidR="0077057E">
        <w:rPr>
          <w:rFonts w:ascii="Times New Roman" w:eastAsia="Calibri" w:hAnsi="Times New Roman" w:cs="Times New Roman"/>
          <w:sz w:val="28"/>
          <w:szCs w:val="28"/>
        </w:rPr>
        <w:t xml:space="preserve">ям Закона о контрактной системе, кроме того </w:t>
      </w:r>
      <w:r w:rsidR="0077057E" w:rsidRPr="0077057E">
        <w:rPr>
          <w:rFonts w:ascii="Times New Roman" w:eastAsia="Calibri" w:hAnsi="Times New Roman" w:cs="Times New Roman"/>
          <w:sz w:val="28"/>
          <w:szCs w:val="28"/>
        </w:rPr>
        <w:t xml:space="preserve">что Заказчиком ненадлежащим образом установлен порядок оценки заявок по указанному </w:t>
      </w:r>
      <w:r w:rsidR="0077057E" w:rsidRPr="0077057E">
        <w:rPr>
          <w:rFonts w:ascii="Times New Roman" w:eastAsia="Calibri" w:hAnsi="Times New Roman" w:cs="Times New Roman"/>
          <w:sz w:val="28"/>
          <w:szCs w:val="28"/>
        </w:rPr>
        <w:lastRenderedPageBreak/>
        <w:t>детализирующему показателю, поскольку условие о принятии</w:t>
      </w:r>
      <w:proofErr w:type="gramEnd"/>
      <w:r w:rsidR="0077057E" w:rsidRPr="0077057E">
        <w:rPr>
          <w:rFonts w:ascii="Times New Roman" w:eastAsia="Calibri" w:hAnsi="Times New Roman" w:cs="Times New Roman"/>
          <w:sz w:val="28"/>
          <w:szCs w:val="28"/>
        </w:rPr>
        <w:t xml:space="preserve"> к оценке копий исключительно государственных контрактов (с копиями актов оказанных услуг), заключенных в соответствии с Федеральным законом, приводит к необоснованному ограничению количества участников закупки и противоречит норм</w:t>
      </w:r>
      <w:r w:rsidR="0077057E">
        <w:rPr>
          <w:rFonts w:ascii="Times New Roman" w:eastAsia="Calibri" w:hAnsi="Times New Roman" w:cs="Times New Roman"/>
          <w:sz w:val="28"/>
          <w:szCs w:val="28"/>
        </w:rPr>
        <w:t xml:space="preserve">ам Закона о контрактной системе, а так же </w:t>
      </w:r>
      <w:r w:rsidR="0077057E" w:rsidRPr="0077057E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в Описании объекта закупки отсутствует надлежащее обоснование, раскрывающее потребность Заказчика в установлении дополнительных характеристик, не предусмотренных позициями КТРУ, в </w:t>
      </w:r>
      <w:proofErr w:type="gramStart"/>
      <w:r w:rsidR="0077057E" w:rsidRPr="0077057E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="0077057E" w:rsidRPr="0077057E">
        <w:rPr>
          <w:rFonts w:ascii="Times New Roman" w:eastAsia="Calibri" w:hAnsi="Times New Roman" w:cs="Times New Roman"/>
          <w:sz w:val="28"/>
          <w:szCs w:val="28"/>
        </w:rPr>
        <w:t xml:space="preserve"> с чем их установление неправомерно и может привести к ограничению количества участников закупки.</w:t>
      </w:r>
    </w:p>
    <w:p w:rsidR="00110D65" w:rsidRDefault="00110D65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Выдан</w:t>
      </w:r>
      <w:r w:rsidR="00295EB8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95EB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предписания ФАС России </w:t>
      </w:r>
      <w:r w:rsidR="007D1955" w:rsidRPr="007D1955">
        <w:rPr>
          <w:rFonts w:ascii="Times New Roman" w:eastAsia="Calibri" w:hAnsi="Times New Roman" w:cs="Times New Roman"/>
          <w:sz w:val="28"/>
          <w:szCs w:val="28"/>
        </w:rPr>
        <w:t>об устранении нарушения законодательства Российской Федерации о контрактной системе в сфере закупок</w:t>
      </w:r>
      <w:r w:rsidR="007D1955">
        <w:rPr>
          <w:rFonts w:ascii="Times New Roman" w:eastAsia="Calibri" w:hAnsi="Times New Roman" w:cs="Times New Roman"/>
          <w:sz w:val="28"/>
          <w:szCs w:val="28"/>
        </w:rPr>
        <w:t>, в частности</w:t>
      </w:r>
      <w:r w:rsidR="007D1955" w:rsidRPr="007D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955">
        <w:rPr>
          <w:rFonts w:ascii="Times New Roman" w:eastAsia="Calibri" w:hAnsi="Times New Roman" w:cs="Times New Roman"/>
          <w:sz w:val="28"/>
          <w:szCs w:val="28"/>
        </w:rPr>
        <w:t xml:space="preserve">пункта 11 части 1 и пункта 1 части 2 статьи 42,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7D1955">
        <w:rPr>
          <w:rFonts w:ascii="Times New Roman" w:eastAsia="Calibri" w:hAnsi="Times New Roman" w:cs="Times New Roman"/>
          <w:sz w:val="28"/>
          <w:szCs w:val="28"/>
        </w:rPr>
        <w:t xml:space="preserve"> 1 статьи 34, части 3 статьи 14</w:t>
      </w:r>
      <w:r w:rsidR="00BE6C58">
        <w:rPr>
          <w:rFonts w:ascii="Times New Roman" w:eastAsia="Calibri" w:hAnsi="Times New Roman" w:cs="Times New Roman"/>
          <w:sz w:val="28"/>
          <w:szCs w:val="28"/>
        </w:rPr>
        <w:t xml:space="preserve"> Закона о закупках</w:t>
      </w:r>
      <w:r w:rsidR="00295EB8">
        <w:rPr>
          <w:rFonts w:ascii="Times New Roman" w:eastAsia="Calibri" w:hAnsi="Times New Roman" w:cs="Times New Roman"/>
          <w:sz w:val="28"/>
          <w:szCs w:val="28"/>
        </w:rPr>
        <w:t>, полностью устранены.</w:t>
      </w:r>
    </w:p>
    <w:p w:rsidR="00DC2F6E" w:rsidRDefault="00DC2F6E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ценка значения </w:t>
      </w:r>
      <w:r>
        <w:rPr>
          <w:rFonts w:ascii="Times New Roman" w:eastAsia="Calibri" w:hAnsi="Times New Roman" w:cs="Times New Roman"/>
          <w:sz w:val="28"/>
          <w:szCs w:val="28"/>
        </w:rPr>
        <w:t>ключевого показателя эффективности антимонопольного комплаенса</w:t>
      </w:r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 «показатель </w:t>
      </w:r>
      <w:proofErr w:type="gramStart"/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снижения количества нарушений антимонопольного законодательства </w:t>
      </w:r>
      <w:r w:rsidR="00F21597">
        <w:rPr>
          <w:rFonts w:ascii="Times New Roman" w:eastAsia="Calibri" w:hAnsi="Times New Roman" w:cs="Times New Roman"/>
          <w:sz w:val="28"/>
          <w:szCs w:val="28"/>
        </w:rPr>
        <w:t>Учреждения</w:t>
      </w:r>
      <w:proofErr w:type="gramEnd"/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 за последние три года» </w:t>
      </w:r>
      <w:r>
        <w:rPr>
          <w:rFonts w:ascii="Times New Roman" w:eastAsia="Calibri" w:hAnsi="Times New Roman" w:cs="Times New Roman"/>
          <w:sz w:val="28"/>
          <w:szCs w:val="28"/>
        </w:rPr>
        <w:t>определила сферу осуществления закупок товаров, работ и услуг</w:t>
      </w:r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2111">
        <w:rPr>
          <w:rFonts w:ascii="Times New Roman" w:eastAsia="Calibri" w:hAnsi="Times New Roman" w:cs="Times New Roman"/>
          <w:sz w:val="28"/>
          <w:szCs w:val="28"/>
        </w:rPr>
        <w:t xml:space="preserve">как сферу деятельности, </w:t>
      </w:r>
      <w:r w:rsidRPr="00DC2F6E">
        <w:rPr>
          <w:rFonts w:ascii="Times New Roman" w:eastAsia="Calibri" w:hAnsi="Times New Roman" w:cs="Times New Roman"/>
          <w:sz w:val="28"/>
          <w:szCs w:val="28"/>
        </w:rPr>
        <w:t>содержащ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111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высокие </w:t>
      </w:r>
      <w:proofErr w:type="spellStart"/>
      <w:r w:rsidRPr="00DC2F6E">
        <w:rPr>
          <w:rFonts w:ascii="Times New Roman" w:eastAsia="Calibri" w:hAnsi="Times New Roman" w:cs="Times New Roman"/>
          <w:sz w:val="28"/>
          <w:szCs w:val="28"/>
        </w:rPr>
        <w:t>комплаенс-риски</w:t>
      </w:r>
      <w:proofErr w:type="spellEnd"/>
      <w:r w:rsidR="0089115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F21597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DC2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6EE0" w:rsidRDefault="00DC2F6E" w:rsidP="009D25B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этой связи</w:t>
      </w:r>
      <w:r w:rsidR="00110D65">
        <w:rPr>
          <w:rFonts w:ascii="Times New Roman" w:eastAsia="Calibri" w:hAnsi="Times New Roman" w:cs="Times New Roman"/>
          <w:sz w:val="28"/>
          <w:szCs w:val="28"/>
        </w:rPr>
        <w:t xml:space="preserve"> уполномоченным подразделением </w:t>
      </w:r>
      <w:r w:rsidR="00F21597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D65">
        <w:rPr>
          <w:rFonts w:ascii="Times New Roman" w:eastAsia="Calibri" w:hAnsi="Times New Roman" w:cs="Times New Roman"/>
          <w:sz w:val="28"/>
          <w:szCs w:val="28"/>
        </w:rPr>
        <w:t>был проведен целевой внеплановый инструктаж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D65">
        <w:rPr>
          <w:rFonts w:ascii="Times New Roman" w:eastAsia="Calibri" w:hAnsi="Times New Roman" w:cs="Times New Roman"/>
          <w:sz w:val="28"/>
          <w:szCs w:val="28"/>
        </w:rPr>
        <w:t xml:space="preserve">сотрудников профильных </w:t>
      </w:r>
      <w:r w:rsidR="00F21597">
        <w:rPr>
          <w:rFonts w:ascii="Times New Roman" w:eastAsia="Calibri" w:hAnsi="Times New Roman" w:cs="Times New Roman"/>
          <w:sz w:val="28"/>
          <w:szCs w:val="28"/>
        </w:rPr>
        <w:t>структурных подразделения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597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10D65">
        <w:rPr>
          <w:rFonts w:ascii="Times New Roman" w:eastAsia="Calibri" w:hAnsi="Times New Roman" w:cs="Times New Roman"/>
          <w:sz w:val="28"/>
          <w:szCs w:val="28"/>
        </w:rPr>
        <w:t xml:space="preserve">. Направлено информационное письмо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анализом совершенных </w:t>
      </w:r>
      <w:r w:rsidR="00F21597">
        <w:rPr>
          <w:rFonts w:ascii="Times New Roman" w:eastAsia="Calibri" w:hAnsi="Times New Roman" w:cs="Times New Roman"/>
          <w:sz w:val="28"/>
          <w:szCs w:val="28"/>
        </w:rPr>
        <w:t>Учреждением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нарушений норм Закона о закупках, </w:t>
      </w:r>
      <w:r w:rsidR="00110D65">
        <w:rPr>
          <w:rFonts w:ascii="Times New Roman" w:eastAsia="Calibri" w:hAnsi="Times New Roman" w:cs="Times New Roman"/>
          <w:sz w:val="28"/>
          <w:szCs w:val="28"/>
        </w:rPr>
        <w:t xml:space="preserve">разъяснениями и обзором практики применения антимонопольного законодательства ФАС России для учета и использования в работе. </w:t>
      </w:r>
    </w:p>
    <w:p w:rsidR="00EC09B9" w:rsidRDefault="00A76EE0" w:rsidP="009D25B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году</w:t>
      </w:r>
      <w:r w:rsidR="00F21597">
        <w:rPr>
          <w:rFonts w:ascii="Times New Roman" w:eastAsia="Calibri" w:hAnsi="Times New Roman" w:cs="Times New Roman"/>
          <w:sz w:val="28"/>
          <w:szCs w:val="28"/>
        </w:rPr>
        <w:t xml:space="preserve"> 8 сотрудников Учреждения</w:t>
      </w:r>
      <w:r w:rsidRPr="00A76EE0">
        <w:rPr>
          <w:rFonts w:ascii="Times New Roman" w:eastAsia="Calibri" w:hAnsi="Times New Roman" w:cs="Times New Roman"/>
          <w:sz w:val="28"/>
          <w:szCs w:val="28"/>
        </w:rPr>
        <w:t xml:space="preserve"> прошли повышение квалификации по дополнительн</w:t>
      </w:r>
      <w:r w:rsidR="00F21597">
        <w:rPr>
          <w:rFonts w:ascii="Times New Roman" w:eastAsia="Calibri" w:hAnsi="Times New Roman" w:cs="Times New Roman"/>
          <w:sz w:val="28"/>
          <w:szCs w:val="28"/>
        </w:rPr>
        <w:t>ым профессиональным программам</w:t>
      </w:r>
      <w:r w:rsidRPr="00A76EE0">
        <w:rPr>
          <w:rFonts w:ascii="Times New Roman" w:eastAsia="Calibri" w:hAnsi="Times New Roman" w:cs="Times New Roman"/>
          <w:sz w:val="28"/>
          <w:szCs w:val="28"/>
        </w:rPr>
        <w:t xml:space="preserve"> «Противодействие коррупции </w:t>
      </w:r>
      <w:r w:rsidR="00F21597">
        <w:rPr>
          <w:rFonts w:ascii="Times New Roman" w:eastAsia="Calibri" w:hAnsi="Times New Roman" w:cs="Times New Roman"/>
          <w:sz w:val="28"/>
          <w:szCs w:val="28"/>
        </w:rPr>
        <w:t>в системе образования»</w:t>
      </w:r>
      <w:r w:rsidRPr="00A76EE0">
        <w:rPr>
          <w:rFonts w:ascii="Times New Roman" w:eastAsia="Calibri" w:hAnsi="Times New Roman" w:cs="Times New Roman"/>
          <w:sz w:val="28"/>
          <w:szCs w:val="28"/>
        </w:rPr>
        <w:t>.</w:t>
      </w:r>
      <w:r w:rsidR="00110D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589" w:rsidRDefault="00E86589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основании проведенного анализа нарушений антимонопольного законодательства Российской Федерации в 2022 году, а также в соответствии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Методикой расчета ключевых показателей функционирования в федеральном 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органе исполнительной власти антимонопольного комплаенса, утвержденной приказом Федеральной антимонопольной службы от </w:t>
      </w:r>
      <w:r>
        <w:rPr>
          <w:rFonts w:ascii="Times New Roman" w:eastAsia="Calibri" w:hAnsi="Times New Roman" w:cs="Times New Roman"/>
          <w:sz w:val="28"/>
          <w:szCs w:val="28"/>
        </w:rPr>
        <w:t>27.12.2022</w:t>
      </w:r>
      <w:r w:rsidR="00975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034/22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>,</w:t>
      </w:r>
      <w:r w:rsidR="00975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597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F21597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 </w:t>
      </w:r>
      <w:r w:rsidR="007B6AF7">
        <w:rPr>
          <w:rFonts w:ascii="Times New Roman" w:eastAsia="Calibri" w:hAnsi="Times New Roman" w:cs="Times New Roman"/>
          <w:sz w:val="28"/>
          <w:szCs w:val="28"/>
        </w:rPr>
        <w:t>внесены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 в приказ № </w:t>
      </w:r>
      <w:r w:rsidR="00547556">
        <w:rPr>
          <w:rFonts w:ascii="Times New Roman" w:eastAsia="Calibri" w:hAnsi="Times New Roman" w:cs="Times New Roman"/>
          <w:sz w:val="28"/>
          <w:szCs w:val="28"/>
        </w:rPr>
        <w:t>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утверждения списка должностей</w:t>
      </w:r>
      <w:r w:rsidR="000A2111" w:rsidRPr="000A2111"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  <w:r w:rsidR="00547556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547556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</w:t>
      </w:r>
      <w:proofErr w:type="gramEnd"/>
      <w:r w:rsidR="00547556">
        <w:rPr>
          <w:rFonts w:ascii="Times New Roman" w:eastAsia="Calibri" w:hAnsi="Times New Roman" w:cs="Times New Roman"/>
          <w:sz w:val="28"/>
          <w:szCs w:val="28"/>
        </w:rPr>
        <w:t>»</w:t>
      </w:r>
      <w:r w:rsidR="000A2111" w:rsidRPr="000A2111">
        <w:rPr>
          <w:rFonts w:ascii="Times New Roman" w:eastAsia="Calibri" w:hAnsi="Times New Roman" w:cs="Times New Roman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63BC">
        <w:rPr>
          <w:rFonts w:ascii="Times New Roman" w:eastAsia="Calibri" w:hAnsi="Times New Roman" w:cs="Times New Roman"/>
          <w:sz w:val="28"/>
          <w:szCs w:val="28"/>
        </w:rPr>
        <w:t xml:space="preserve">карты комплаенс-рисков и </w:t>
      </w:r>
      <w:r w:rsidR="00E263BC" w:rsidRPr="00BB6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>ключевы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эффективности функционирования в </w:t>
      </w:r>
      <w:r w:rsidR="00547556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547556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BB6836" w:rsidRPr="00BB6836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0A21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2111" w:rsidRDefault="00547556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E86589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и планируется к утверждению </w:t>
      </w:r>
      <w:r w:rsidR="00856CF5" w:rsidRPr="00BB6836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снижению </w:t>
      </w:r>
      <w:proofErr w:type="spellStart"/>
      <w:r w:rsidR="00856CF5" w:rsidRPr="00BB6836">
        <w:rPr>
          <w:rFonts w:ascii="Times New Roman" w:eastAsia="Calibri" w:hAnsi="Times New Roman" w:cs="Times New Roman"/>
          <w:sz w:val="28"/>
          <w:szCs w:val="28"/>
        </w:rPr>
        <w:t>комплаенс-рисков</w:t>
      </w:r>
      <w:proofErr w:type="spellEnd"/>
      <w:r w:rsidR="00856CF5" w:rsidRPr="00BB683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России»</w:t>
      </w:r>
      <w:r w:rsidR="00856CF5" w:rsidRPr="00BB6836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56CF5">
        <w:rPr>
          <w:rFonts w:ascii="Times New Roman" w:eastAsia="Calibri" w:hAnsi="Times New Roman" w:cs="Times New Roman"/>
          <w:sz w:val="28"/>
          <w:szCs w:val="28"/>
        </w:rPr>
        <w:t>3</w:t>
      </w:r>
      <w:r w:rsidR="00856CF5" w:rsidRPr="00BB683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B6836" w:rsidRPr="00BB68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D08CE" w:rsidRPr="000A2111" w:rsidRDefault="000A2111" w:rsidP="009D25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Указанная информация </w:t>
      </w:r>
      <w:r w:rsidR="00821829">
        <w:rPr>
          <w:rFonts w:ascii="Times New Roman" w:eastAsia="Calibri" w:hAnsi="Times New Roman" w:cs="Times New Roman"/>
          <w:sz w:val="28"/>
          <w:szCs w:val="28"/>
        </w:rPr>
        <w:t>подлежит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</w:t>
      </w:r>
      <w:r w:rsidR="00F21597" w:rsidRPr="00C5112A">
        <w:rPr>
          <w:rFonts w:ascii="Times New Roman" w:eastAsia="Calibri" w:hAnsi="Times New Roman" w:cs="Times New Roman"/>
          <w:sz w:val="28"/>
          <w:szCs w:val="28"/>
        </w:rPr>
        <w:t>ФГБОУ «Средняя</w:t>
      </w:r>
      <w:r w:rsidR="00F21597">
        <w:rPr>
          <w:rFonts w:ascii="Times New Roman" w:eastAsia="Calibri" w:hAnsi="Times New Roman" w:cs="Times New Roman"/>
          <w:sz w:val="28"/>
          <w:szCs w:val="28"/>
        </w:rPr>
        <w:t xml:space="preserve"> школа – интернат МИД России</w:t>
      </w:r>
      <w:proofErr w:type="gramStart"/>
      <w:r w:rsidR="00F2159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разделе «Антимонопольный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AD08CE" w:rsidRPr="000A2111" w:rsidSect="00A21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4F" w:rsidRDefault="0050464F" w:rsidP="00760A6A">
      <w:pPr>
        <w:spacing w:after="0" w:line="240" w:lineRule="auto"/>
      </w:pPr>
      <w:r>
        <w:separator/>
      </w:r>
    </w:p>
  </w:endnote>
  <w:endnote w:type="continuationSeparator" w:id="0">
    <w:p w:rsidR="0050464F" w:rsidRDefault="0050464F" w:rsidP="007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2" w:rsidRDefault="00C50B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2" w:rsidRDefault="00C50B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2" w:rsidRDefault="00C50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4F" w:rsidRDefault="0050464F" w:rsidP="00760A6A">
      <w:pPr>
        <w:spacing w:after="0" w:line="240" w:lineRule="auto"/>
      </w:pPr>
      <w:r>
        <w:separator/>
      </w:r>
    </w:p>
  </w:footnote>
  <w:footnote w:type="continuationSeparator" w:id="0">
    <w:p w:rsidR="0050464F" w:rsidRDefault="0050464F" w:rsidP="0076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2" w:rsidRDefault="00C50B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65591"/>
      <w:docPartObj>
        <w:docPartGallery w:val="Page Numbers (Top of Page)"/>
        <w:docPartUnique/>
      </w:docPartObj>
    </w:sdtPr>
    <w:sdtContent>
      <w:p w:rsidR="00760A6A" w:rsidRDefault="00C50B82" w:rsidP="00C50B82">
        <w:pPr>
          <w:pStyle w:val="a3"/>
          <w:tabs>
            <w:tab w:val="left" w:pos="4800"/>
            <w:tab w:val="center" w:pos="4961"/>
          </w:tabs>
        </w:pPr>
        <w:r>
          <w:tab/>
        </w:r>
        <w:r>
          <w:tab/>
        </w:r>
        <w:r w:rsidR="001121A1" w:rsidRPr="00C50B82">
          <w:rPr>
            <w:rFonts w:ascii="Times New Roman" w:hAnsi="Times New Roman" w:cs="Times New Roman"/>
          </w:rPr>
          <w:fldChar w:fldCharType="begin"/>
        </w:r>
        <w:r w:rsidR="00760A6A" w:rsidRPr="00C50B82">
          <w:rPr>
            <w:rFonts w:ascii="Times New Roman" w:hAnsi="Times New Roman" w:cs="Times New Roman"/>
          </w:rPr>
          <w:instrText>PAGE   \* MERGEFORMAT</w:instrText>
        </w:r>
        <w:r w:rsidR="001121A1" w:rsidRPr="00C50B82">
          <w:rPr>
            <w:rFonts w:ascii="Times New Roman" w:hAnsi="Times New Roman" w:cs="Times New Roman"/>
          </w:rPr>
          <w:fldChar w:fldCharType="separate"/>
        </w:r>
        <w:r w:rsidR="003F68EA">
          <w:rPr>
            <w:rFonts w:ascii="Times New Roman" w:hAnsi="Times New Roman" w:cs="Times New Roman"/>
            <w:noProof/>
          </w:rPr>
          <w:t>2</w:t>
        </w:r>
        <w:r w:rsidR="001121A1" w:rsidRPr="00C50B82">
          <w:rPr>
            <w:rFonts w:ascii="Times New Roman" w:hAnsi="Times New Roman" w:cs="Times New Roman"/>
          </w:rPr>
          <w:fldChar w:fldCharType="end"/>
        </w:r>
        <w:r w:rsidRPr="00C50B82">
          <w:t xml:space="preserve"> </w:t>
        </w:r>
        <w:r>
          <w:tab/>
        </w:r>
      </w:p>
    </w:sdtContent>
  </w:sdt>
  <w:p w:rsidR="00760A6A" w:rsidRDefault="00760A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2" w:rsidRDefault="00C50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631"/>
    <w:rsid w:val="00032B41"/>
    <w:rsid w:val="000A2111"/>
    <w:rsid w:val="000C5CEF"/>
    <w:rsid w:val="00110D65"/>
    <w:rsid w:val="001121A1"/>
    <w:rsid w:val="00192605"/>
    <w:rsid w:val="001A368C"/>
    <w:rsid w:val="001C74BE"/>
    <w:rsid w:val="00202E11"/>
    <w:rsid w:val="002231DF"/>
    <w:rsid w:val="002433E9"/>
    <w:rsid w:val="002611F1"/>
    <w:rsid w:val="00263CCA"/>
    <w:rsid w:val="00286812"/>
    <w:rsid w:val="0029052A"/>
    <w:rsid w:val="00295EB8"/>
    <w:rsid w:val="00300F01"/>
    <w:rsid w:val="003A575B"/>
    <w:rsid w:val="003B793E"/>
    <w:rsid w:val="003F68EA"/>
    <w:rsid w:val="00435764"/>
    <w:rsid w:val="00442FEB"/>
    <w:rsid w:val="00444A00"/>
    <w:rsid w:val="00471893"/>
    <w:rsid w:val="00475E78"/>
    <w:rsid w:val="00484965"/>
    <w:rsid w:val="0050464F"/>
    <w:rsid w:val="005137EF"/>
    <w:rsid w:val="00547556"/>
    <w:rsid w:val="005613DB"/>
    <w:rsid w:val="00605265"/>
    <w:rsid w:val="00706DC5"/>
    <w:rsid w:val="00743CE7"/>
    <w:rsid w:val="007537CA"/>
    <w:rsid w:val="00756FFE"/>
    <w:rsid w:val="00760A6A"/>
    <w:rsid w:val="00765223"/>
    <w:rsid w:val="0077057E"/>
    <w:rsid w:val="007B6AF7"/>
    <w:rsid w:val="007C77BB"/>
    <w:rsid w:val="007D1955"/>
    <w:rsid w:val="007E6CA7"/>
    <w:rsid w:val="007F77BD"/>
    <w:rsid w:val="00821829"/>
    <w:rsid w:val="00842605"/>
    <w:rsid w:val="00856CF5"/>
    <w:rsid w:val="00882092"/>
    <w:rsid w:val="0089115E"/>
    <w:rsid w:val="009075C2"/>
    <w:rsid w:val="00975E22"/>
    <w:rsid w:val="009A5E76"/>
    <w:rsid w:val="009D25BE"/>
    <w:rsid w:val="009F242B"/>
    <w:rsid w:val="00A1389F"/>
    <w:rsid w:val="00A21B12"/>
    <w:rsid w:val="00A76EE0"/>
    <w:rsid w:val="00A77631"/>
    <w:rsid w:val="00A96DDA"/>
    <w:rsid w:val="00AD08CE"/>
    <w:rsid w:val="00B73F02"/>
    <w:rsid w:val="00BB6836"/>
    <w:rsid w:val="00BE6C58"/>
    <w:rsid w:val="00C50B82"/>
    <w:rsid w:val="00C5112A"/>
    <w:rsid w:val="00CB1F03"/>
    <w:rsid w:val="00CB7179"/>
    <w:rsid w:val="00CC725B"/>
    <w:rsid w:val="00D90FB4"/>
    <w:rsid w:val="00DC2F6E"/>
    <w:rsid w:val="00DE7C01"/>
    <w:rsid w:val="00E263BC"/>
    <w:rsid w:val="00E73388"/>
    <w:rsid w:val="00E86589"/>
    <w:rsid w:val="00E94704"/>
    <w:rsid w:val="00EC09B9"/>
    <w:rsid w:val="00F02E6E"/>
    <w:rsid w:val="00F070E0"/>
    <w:rsid w:val="00F21597"/>
    <w:rsid w:val="00F374E4"/>
    <w:rsid w:val="00F40018"/>
    <w:rsid w:val="00FC32C2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A6A"/>
  </w:style>
  <w:style w:type="paragraph" w:styleId="a5">
    <w:name w:val="footer"/>
    <w:basedOn w:val="a"/>
    <w:link w:val="a6"/>
    <w:uiPriority w:val="99"/>
    <w:unhideWhenUsed/>
    <w:rsid w:val="0076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Бондаш Татьяна Николаевна</dc:creator>
  <cp:lastModifiedBy>Пользователь Windows</cp:lastModifiedBy>
  <cp:revision>3</cp:revision>
  <cp:lastPrinted>2023-04-03T06:38:00Z</cp:lastPrinted>
  <dcterms:created xsi:type="dcterms:W3CDTF">2023-03-31T12:52:00Z</dcterms:created>
  <dcterms:modified xsi:type="dcterms:W3CDTF">2023-04-03T07:51:00Z</dcterms:modified>
</cp:coreProperties>
</file>